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F1F" w:rsidRPr="00914AEE" w:rsidRDefault="007965B8" w:rsidP="00330BAB">
      <w:pPr>
        <w:pBdr>
          <w:top w:val="nil"/>
          <w:left w:val="nil"/>
          <w:bottom w:val="nil"/>
          <w:right w:val="nil"/>
          <w:between w:val="nil"/>
        </w:pBdr>
        <w:ind w:firstLine="6096"/>
        <w:rPr>
          <w:color w:val="000000"/>
          <w:sz w:val="24"/>
          <w:szCs w:val="24"/>
        </w:rPr>
      </w:pPr>
      <w:r w:rsidRPr="00914AEE">
        <w:rPr>
          <w:color w:val="000000"/>
          <w:sz w:val="24"/>
          <w:szCs w:val="24"/>
        </w:rPr>
        <w:t>PATVIRTINTA</w:t>
      </w:r>
    </w:p>
    <w:p w:rsidR="00944F1F" w:rsidRPr="00914AEE" w:rsidRDefault="007965B8" w:rsidP="00330BAB">
      <w:pPr>
        <w:pBdr>
          <w:top w:val="nil"/>
          <w:left w:val="nil"/>
          <w:bottom w:val="nil"/>
          <w:right w:val="nil"/>
          <w:between w:val="nil"/>
        </w:pBdr>
        <w:ind w:firstLine="6096"/>
        <w:rPr>
          <w:color w:val="000000"/>
          <w:sz w:val="24"/>
          <w:szCs w:val="24"/>
        </w:rPr>
      </w:pPr>
      <w:r w:rsidRPr="00914AEE">
        <w:rPr>
          <w:color w:val="000000"/>
          <w:sz w:val="24"/>
          <w:szCs w:val="24"/>
        </w:rPr>
        <w:t>Klaipėdos „Aukuro“ gimnazijos</w:t>
      </w:r>
    </w:p>
    <w:p w:rsidR="00944F1F" w:rsidRPr="00914AEE" w:rsidRDefault="00D02BAC" w:rsidP="00330BAB">
      <w:pPr>
        <w:pBdr>
          <w:top w:val="nil"/>
          <w:left w:val="nil"/>
          <w:bottom w:val="nil"/>
          <w:right w:val="nil"/>
          <w:between w:val="nil"/>
        </w:pBdr>
        <w:ind w:firstLine="6096"/>
        <w:rPr>
          <w:color w:val="000000"/>
          <w:sz w:val="24"/>
          <w:szCs w:val="24"/>
        </w:rPr>
      </w:pPr>
      <w:r>
        <w:rPr>
          <w:color w:val="000000"/>
          <w:sz w:val="24"/>
          <w:szCs w:val="24"/>
        </w:rPr>
        <w:t>direktoriaus 2023 m. sausio 13</w:t>
      </w:r>
      <w:r w:rsidR="007965B8" w:rsidRPr="00914AEE">
        <w:rPr>
          <w:color w:val="000000"/>
          <w:sz w:val="24"/>
          <w:szCs w:val="24"/>
        </w:rPr>
        <w:t xml:space="preserve"> d.</w:t>
      </w:r>
    </w:p>
    <w:p w:rsidR="00944F1F" w:rsidRPr="00914AEE" w:rsidRDefault="00421BB0" w:rsidP="00330BAB">
      <w:pPr>
        <w:pBdr>
          <w:top w:val="nil"/>
          <w:left w:val="nil"/>
          <w:bottom w:val="nil"/>
          <w:right w:val="nil"/>
          <w:between w:val="nil"/>
        </w:pBdr>
        <w:ind w:firstLine="6096"/>
        <w:rPr>
          <w:color w:val="000000"/>
          <w:sz w:val="24"/>
          <w:szCs w:val="24"/>
        </w:rPr>
      </w:pPr>
      <w:r w:rsidRPr="00914AEE">
        <w:rPr>
          <w:color w:val="000000"/>
          <w:sz w:val="24"/>
          <w:szCs w:val="24"/>
        </w:rPr>
        <w:t>įsakymu Nr.</w:t>
      </w:r>
      <w:r w:rsidR="00D02BAC">
        <w:rPr>
          <w:color w:val="000000"/>
          <w:sz w:val="24"/>
          <w:szCs w:val="24"/>
        </w:rPr>
        <w:t xml:space="preserve"> V-</w:t>
      </w:r>
      <w:r w:rsidR="004A0C33">
        <w:rPr>
          <w:color w:val="000000"/>
          <w:sz w:val="24"/>
          <w:szCs w:val="24"/>
        </w:rPr>
        <w:t>8</w:t>
      </w:r>
    </w:p>
    <w:p w:rsidR="00944F1F" w:rsidRPr="00914AEE" w:rsidRDefault="00944F1F" w:rsidP="00914AEE">
      <w:pPr>
        <w:pBdr>
          <w:top w:val="nil"/>
          <w:left w:val="nil"/>
          <w:bottom w:val="nil"/>
          <w:right w:val="nil"/>
          <w:between w:val="nil"/>
        </w:pBdr>
        <w:spacing w:line="360" w:lineRule="auto"/>
        <w:ind w:firstLine="720"/>
        <w:jc w:val="center"/>
        <w:rPr>
          <w:color w:val="000000"/>
          <w:sz w:val="24"/>
          <w:szCs w:val="24"/>
        </w:rPr>
      </w:pPr>
      <w:bookmarkStart w:id="0" w:name="_GoBack"/>
      <w:bookmarkEnd w:id="0"/>
    </w:p>
    <w:p w:rsidR="00944F1F" w:rsidRPr="00914AEE" w:rsidRDefault="007965B8" w:rsidP="00D02BAC">
      <w:pPr>
        <w:pBdr>
          <w:top w:val="nil"/>
          <w:left w:val="nil"/>
          <w:bottom w:val="nil"/>
          <w:right w:val="nil"/>
          <w:between w:val="nil"/>
        </w:pBdr>
        <w:ind w:firstLine="720"/>
        <w:jc w:val="center"/>
        <w:rPr>
          <w:b/>
          <w:color w:val="000000"/>
          <w:sz w:val="24"/>
          <w:szCs w:val="24"/>
        </w:rPr>
      </w:pPr>
      <w:r w:rsidRPr="00914AEE">
        <w:rPr>
          <w:b/>
          <w:smallCaps/>
          <w:color w:val="000000"/>
          <w:sz w:val="24"/>
          <w:szCs w:val="24"/>
        </w:rPr>
        <w:t>RESPUBLIKINĖS INTERAKTYVIOS KONFERENCIJOS „LITTERA DOCET, LITTERA NOCET“ („RAIDĖ MOKO, RAIDĖ KENKIA“)</w:t>
      </w:r>
    </w:p>
    <w:p w:rsidR="00944F1F" w:rsidRPr="00914AEE" w:rsidRDefault="007965B8" w:rsidP="00D02BAC">
      <w:pPr>
        <w:pBdr>
          <w:top w:val="nil"/>
          <w:left w:val="nil"/>
          <w:bottom w:val="nil"/>
          <w:right w:val="nil"/>
          <w:between w:val="nil"/>
        </w:pBdr>
        <w:ind w:firstLine="720"/>
        <w:jc w:val="center"/>
        <w:rPr>
          <w:b/>
          <w:color w:val="000000"/>
          <w:sz w:val="24"/>
          <w:szCs w:val="24"/>
        </w:rPr>
      </w:pPr>
      <w:r w:rsidRPr="00914AEE">
        <w:rPr>
          <w:b/>
          <w:smallCaps/>
          <w:color w:val="000000"/>
          <w:sz w:val="24"/>
          <w:szCs w:val="24"/>
        </w:rPr>
        <w:t>NUOSTATAI</w:t>
      </w:r>
    </w:p>
    <w:p w:rsidR="00944F1F" w:rsidRPr="00914AEE" w:rsidRDefault="00944F1F" w:rsidP="00914AEE">
      <w:pPr>
        <w:pBdr>
          <w:top w:val="nil"/>
          <w:left w:val="nil"/>
          <w:bottom w:val="nil"/>
          <w:right w:val="nil"/>
          <w:between w:val="nil"/>
        </w:pBdr>
        <w:spacing w:line="360" w:lineRule="auto"/>
        <w:ind w:firstLine="720"/>
        <w:jc w:val="center"/>
        <w:rPr>
          <w:color w:val="000000"/>
          <w:sz w:val="24"/>
          <w:szCs w:val="24"/>
        </w:rPr>
      </w:pPr>
    </w:p>
    <w:p w:rsidR="00944F1F" w:rsidRPr="00914AEE" w:rsidRDefault="007965B8" w:rsidP="00914AEE">
      <w:pPr>
        <w:pBdr>
          <w:top w:val="nil"/>
          <w:left w:val="nil"/>
          <w:bottom w:val="nil"/>
          <w:right w:val="nil"/>
          <w:between w:val="nil"/>
        </w:pBdr>
        <w:spacing w:line="360" w:lineRule="auto"/>
        <w:ind w:firstLine="720"/>
        <w:jc w:val="center"/>
        <w:rPr>
          <w:color w:val="000000"/>
          <w:sz w:val="24"/>
          <w:szCs w:val="24"/>
        </w:rPr>
      </w:pPr>
      <w:r w:rsidRPr="00914AEE">
        <w:rPr>
          <w:b/>
          <w:color w:val="000000"/>
          <w:sz w:val="24"/>
          <w:szCs w:val="24"/>
        </w:rPr>
        <w:t>I. BENDROSIOS NUOSTATOS</w:t>
      </w:r>
    </w:p>
    <w:p w:rsidR="00944F1F" w:rsidRPr="00914AEE" w:rsidRDefault="007965B8" w:rsidP="00914AEE">
      <w:pPr>
        <w:numPr>
          <w:ilvl w:val="0"/>
          <w:numId w:val="1"/>
        </w:numPr>
        <w:pBdr>
          <w:top w:val="nil"/>
          <w:left w:val="nil"/>
          <w:bottom w:val="nil"/>
          <w:right w:val="nil"/>
          <w:between w:val="nil"/>
        </w:pBdr>
        <w:spacing w:line="360" w:lineRule="auto"/>
        <w:ind w:left="0" w:firstLine="720"/>
        <w:jc w:val="both"/>
        <w:rPr>
          <w:color w:val="000000"/>
          <w:sz w:val="24"/>
          <w:szCs w:val="24"/>
        </w:rPr>
      </w:pPr>
      <w:r w:rsidRPr="00914AEE">
        <w:rPr>
          <w:color w:val="000000"/>
          <w:sz w:val="24"/>
          <w:szCs w:val="24"/>
        </w:rPr>
        <w:t xml:space="preserve">Respublikinės interaktyvios konferencijos „Littera </w:t>
      </w:r>
      <w:proofErr w:type="spellStart"/>
      <w:r w:rsidRPr="00914AEE">
        <w:rPr>
          <w:color w:val="000000"/>
          <w:sz w:val="24"/>
          <w:szCs w:val="24"/>
        </w:rPr>
        <w:t>docet</w:t>
      </w:r>
      <w:proofErr w:type="spellEnd"/>
      <w:r w:rsidRPr="00914AEE">
        <w:rPr>
          <w:color w:val="000000"/>
          <w:sz w:val="24"/>
          <w:szCs w:val="24"/>
        </w:rPr>
        <w:t xml:space="preserve">, </w:t>
      </w:r>
      <w:proofErr w:type="spellStart"/>
      <w:r w:rsidRPr="00914AEE">
        <w:rPr>
          <w:color w:val="000000"/>
          <w:sz w:val="24"/>
          <w:szCs w:val="24"/>
        </w:rPr>
        <w:t>littera</w:t>
      </w:r>
      <w:proofErr w:type="spellEnd"/>
      <w:r w:rsidRPr="00914AEE">
        <w:rPr>
          <w:color w:val="000000"/>
          <w:sz w:val="24"/>
          <w:szCs w:val="24"/>
        </w:rPr>
        <w:t xml:space="preserve"> </w:t>
      </w:r>
      <w:proofErr w:type="spellStart"/>
      <w:r w:rsidRPr="00914AEE">
        <w:rPr>
          <w:color w:val="000000"/>
          <w:sz w:val="24"/>
          <w:szCs w:val="24"/>
        </w:rPr>
        <w:t>nocet</w:t>
      </w:r>
      <w:proofErr w:type="spellEnd"/>
      <w:r w:rsidRPr="00914AEE">
        <w:rPr>
          <w:color w:val="000000"/>
          <w:sz w:val="24"/>
          <w:szCs w:val="24"/>
        </w:rPr>
        <w:t>“ („Raidė moko, raidė kenkia“) (toliau konferencijos) nuostatai reglamentuoja renginio tikslus, turinį, dalyvius, organizavimą, reikalavimus pranešimams, dalyvių skatinimą.</w:t>
      </w:r>
    </w:p>
    <w:p w:rsidR="00944F1F" w:rsidRPr="00914AEE" w:rsidRDefault="007965B8" w:rsidP="00914AEE">
      <w:pPr>
        <w:numPr>
          <w:ilvl w:val="0"/>
          <w:numId w:val="1"/>
        </w:numPr>
        <w:pBdr>
          <w:top w:val="nil"/>
          <w:left w:val="nil"/>
          <w:bottom w:val="nil"/>
          <w:right w:val="nil"/>
          <w:between w:val="nil"/>
        </w:pBdr>
        <w:spacing w:line="360" w:lineRule="auto"/>
        <w:ind w:left="0" w:firstLine="720"/>
        <w:jc w:val="both"/>
        <w:rPr>
          <w:color w:val="000000"/>
          <w:sz w:val="24"/>
          <w:szCs w:val="24"/>
        </w:rPr>
      </w:pPr>
      <w:r w:rsidRPr="00914AEE">
        <w:rPr>
          <w:color w:val="000000"/>
          <w:sz w:val="24"/>
          <w:szCs w:val="24"/>
        </w:rPr>
        <w:t>Konferenciją organizu</w:t>
      </w:r>
      <w:r w:rsidR="002652F6" w:rsidRPr="00914AEE">
        <w:rPr>
          <w:color w:val="000000"/>
          <w:sz w:val="24"/>
          <w:szCs w:val="24"/>
        </w:rPr>
        <w:t>oja Klaipėdos „Aukuro“ gimnazijos lietuvių kalbos ir literatūros metodinė grupė</w:t>
      </w:r>
      <w:r w:rsidRPr="00914AEE">
        <w:rPr>
          <w:color w:val="000000"/>
          <w:sz w:val="24"/>
          <w:szCs w:val="24"/>
        </w:rPr>
        <w:t>.</w:t>
      </w:r>
    </w:p>
    <w:p w:rsidR="00944F1F" w:rsidRPr="00914AEE" w:rsidRDefault="007965B8" w:rsidP="00914AEE">
      <w:pPr>
        <w:pBdr>
          <w:top w:val="nil"/>
          <w:left w:val="nil"/>
          <w:bottom w:val="nil"/>
          <w:right w:val="nil"/>
          <w:between w:val="nil"/>
        </w:pBdr>
        <w:spacing w:line="360" w:lineRule="auto"/>
        <w:ind w:firstLine="720"/>
        <w:jc w:val="center"/>
        <w:rPr>
          <w:color w:val="000000"/>
          <w:sz w:val="24"/>
          <w:szCs w:val="24"/>
        </w:rPr>
      </w:pPr>
      <w:r w:rsidRPr="00914AEE">
        <w:rPr>
          <w:b/>
          <w:color w:val="000000"/>
          <w:sz w:val="24"/>
          <w:szCs w:val="24"/>
        </w:rPr>
        <w:t>II. KONFERENCIJOS TIKSLAI, TURINYS</w:t>
      </w:r>
    </w:p>
    <w:p w:rsidR="00944F1F" w:rsidRPr="00914AEE" w:rsidRDefault="007965B8" w:rsidP="00914AEE">
      <w:pPr>
        <w:numPr>
          <w:ilvl w:val="0"/>
          <w:numId w:val="1"/>
        </w:numPr>
        <w:pBdr>
          <w:top w:val="nil"/>
          <w:left w:val="nil"/>
          <w:bottom w:val="nil"/>
          <w:right w:val="nil"/>
          <w:between w:val="nil"/>
        </w:pBdr>
        <w:spacing w:line="360" w:lineRule="auto"/>
        <w:ind w:left="0" w:firstLine="720"/>
        <w:jc w:val="both"/>
        <w:rPr>
          <w:color w:val="000000"/>
          <w:sz w:val="24"/>
          <w:szCs w:val="24"/>
        </w:rPr>
      </w:pPr>
      <w:bookmarkStart w:id="1" w:name="_gjdgxs" w:colFirst="0" w:colLast="0"/>
      <w:bookmarkEnd w:id="1"/>
      <w:r w:rsidRPr="00914AEE">
        <w:rPr>
          <w:color w:val="000000"/>
          <w:sz w:val="24"/>
          <w:szCs w:val="24"/>
        </w:rPr>
        <w:t>Bendradarbiauti su kultūros, mokslo įstaigomis, visuomeninėmis organizacijomis, puoselėjant lietuvių kalbos vartojimą (pagal </w:t>
      </w:r>
      <w:hyperlink r:id="rId7">
        <w:r w:rsidRPr="00914AEE">
          <w:rPr>
            <w:color w:val="000000"/>
            <w:sz w:val="24"/>
            <w:szCs w:val="24"/>
            <w:u w:val="single"/>
          </w:rPr>
          <w:t>Lietuvių kalbos prestižo stiprinimo programos</w:t>
        </w:r>
      </w:hyperlink>
      <w:r w:rsidRPr="00914AEE">
        <w:rPr>
          <w:color w:val="000000"/>
          <w:sz w:val="24"/>
          <w:szCs w:val="24"/>
        </w:rPr>
        <w:t>, patvirtintos Valstybinės lietuvių kalbos komisijos 2019 m. balandžio 25 d. nutarimu Nr. N-5 (175), 1 uždavinio </w:t>
      </w:r>
      <w:r w:rsidRPr="00914AEE">
        <w:rPr>
          <w:i/>
          <w:color w:val="000000"/>
          <w:sz w:val="24"/>
          <w:szCs w:val="24"/>
        </w:rPr>
        <w:t>Skatinti domėjimąsi lietuvių kalba, formuoti teigiamas visuomenės (įvairių tikslinių grupių, tarp jų ir užsienio lietuvių bendruomenių) nuostatas dėl lietuvių kalbos ir jos vartojimo, aktyvinti žiniasklaidos, akademinės bendruomenės ir visuomenės dialogą aktualiais kalbos klausimais</w:t>
      </w:r>
      <w:r w:rsidRPr="00914AEE">
        <w:rPr>
          <w:color w:val="000000"/>
          <w:sz w:val="24"/>
          <w:szCs w:val="24"/>
        </w:rPr>
        <w:t> 4 priemonę </w:t>
      </w:r>
      <w:r w:rsidRPr="00914AEE">
        <w:rPr>
          <w:i/>
          <w:color w:val="000000"/>
          <w:sz w:val="24"/>
          <w:szCs w:val="24"/>
          <w:u w:val="single"/>
        </w:rPr>
        <w:t>Rengti vasario 16–kovo 11 d. Lietuvių kalbos dienas Lietuvoje ir užsienyje</w:t>
      </w:r>
      <w:r w:rsidRPr="00914AEE">
        <w:rPr>
          <w:color w:val="000000"/>
          <w:sz w:val="24"/>
          <w:szCs w:val="24"/>
        </w:rPr>
        <w:t>).</w:t>
      </w:r>
    </w:p>
    <w:p w:rsidR="00944F1F" w:rsidRPr="00914AEE" w:rsidRDefault="007965B8" w:rsidP="00914AEE">
      <w:pPr>
        <w:numPr>
          <w:ilvl w:val="0"/>
          <w:numId w:val="1"/>
        </w:numPr>
        <w:pBdr>
          <w:top w:val="nil"/>
          <w:left w:val="nil"/>
          <w:bottom w:val="nil"/>
          <w:right w:val="nil"/>
          <w:between w:val="nil"/>
        </w:pBdr>
        <w:spacing w:line="360" w:lineRule="auto"/>
        <w:ind w:left="0" w:firstLine="720"/>
        <w:jc w:val="both"/>
        <w:rPr>
          <w:color w:val="000000"/>
          <w:sz w:val="24"/>
          <w:szCs w:val="24"/>
        </w:rPr>
      </w:pPr>
      <w:r w:rsidRPr="00914AEE">
        <w:rPr>
          <w:color w:val="000000"/>
          <w:sz w:val="24"/>
          <w:szCs w:val="24"/>
        </w:rPr>
        <w:t>Ugdyti mokinių pilietinę savimonę, kritinį, holistinį mąstymą, medijų raštingumą.</w:t>
      </w:r>
    </w:p>
    <w:p w:rsidR="00944F1F" w:rsidRPr="00914AEE" w:rsidRDefault="00EA54FF" w:rsidP="00914AEE">
      <w:pPr>
        <w:numPr>
          <w:ilvl w:val="0"/>
          <w:numId w:val="1"/>
        </w:numPr>
        <w:pBdr>
          <w:top w:val="nil"/>
          <w:left w:val="nil"/>
          <w:bottom w:val="nil"/>
          <w:right w:val="nil"/>
          <w:between w:val="nil"/>
        </w:pBdr>
        <w:spacing w:line="360" w:lineRule="auto"/>
        <w:ind w:left="0" w:firstLine="720"/>
        <w:jc w:val="both"/>
        <w:rPr>
          <w:color w:val="000000"/>
          <w:sz w:val="24"/>
          <w:szCs w:val="24"/>
        </w:rPr>
      </w:pPr>
      <w:r w:rsidRPr="00914AEE">
        <w:rPr>
          <w:color w:val="000000"/>
          <w:sz w:val="24"/>
          <w:szCs w:val="24"/>
        </w:rPr>
        <w:t>Atliepti</w:t>
      </w:r>
      <w:r w:rsidR="007965B8" w:rsidRPr="00914AEE">
        <w:rPr>
          <w:color w:val="000000"/>
          <w:sz w:val="24"/>
          <w:szCs w:val="24"/>
        </w:rPr>
        <w:t xml:space="preserve"> kultūrines ir visuomenines aktuali</w:t>
      </w:r>
      <w:r w:rsidR="004359F6" w:rsidRPr="00914AEE">
        <w:rPr>
          <w:color w:val="000000"/>
          <w:sz w:val="24"/>
          <w:szCs w:val="24"/>
        </w:rPr>
        <w:t>jas (prisiminti Klaipėdos krašto prijungimo prie Lietuvos 100 metų sukaktį</w:t>
      </w:r>
      <w:r w:rsidR="007965B8" w:rsidRPr="00914AEE">
        <w:rPr>
          <w:color w:val="000000"/>
          <w:sz w:val="24"/>
          <w:szCs w:val="24"/>
        </w:rPr>
        <w:t xml:space="preserve">), plėtoti literatūros, kitų menų ir socialinių reiškinių patirtį analizuojant, vertinant, interpretuojant, ieškant sąsajų tarp dalies ir visumos; pastebėti, kaip viena raidė ar žodis gali nulemti įvykių kaitą, ištrinti ribą tarp gėrio ir blogio, tarp melo ir tiesos arba priešingai – suteikti viltį. </w:t>
      </w:r>
    </w:p>
    <w:p w:rsidR="00D02BAC" w:rsidRDefault="00D02BAC" w:rsidP="00D02BAC">
      <w:pPr>
        <w:pBdr>
          <w:top w:val="nil"/>
          <w:left w:val="nil"/>
          <w:bottom w:val="nil"/>
          <w:right w:val="nil"/>
          <w:between w:val="nil"/>
        </w:pBdr>
        <w:ind w:firstLine="720"/>
        <w:jc w:val="center"/>
        <w:rPr>
          <w:b/>
          <w:color w:val="000000"/>
          <w:sz w:val="24"/>
          <w:szCs w:val="24"/>
        </w:rPr>
      </w:pPr>
    </w:p>
    <w:p w:rsidR="00944F1F" w:rsidRPr="00914AEE" w:rsidRDefault="007965B8" w:rsidP="00D02BAC">
      <w:pPr>
        <w:pBdr>
          <w:top w:val="nil"/>
          <w:left w:val="nil"/>
          <w:bottom w:val="nil"/>
          <w:right w:val="nil"/>
          <w:between w:val="nil"/>
        </w:pBdr>
        <w:ind w:firstLine="720"/>
        <w:jc w:val="center"/>
        <w:rPr>
          <w:color w:val="000000"/>
          <w:sz w:val="24"/>
          <w:szCs w:val="24"/>
        </w:rPr>
      </w:pPr>
      <w:r w:rsidRPr="00914AEE">
        <w:rPr>
          <w:b/>
          <w:color w:val="000000"/>
          <w:sz w:val="24"/>
          <w:szCs w:val="24"/>
        </w:rPr>
        <w:t xml:space="preserve">III. KONFERENCIJOS DALYVIAI, ORGANIZAVIMO TVARKA, </w:t>
      </w:r>
    </w:p>
    <w:p w:rsidR="00944F1F" w:rsidRDefault="007965B8" w:rsidP="00D02BAC">
      <w:pPr>
        <w:pBdr>
          <w:top w:val="nil"/>
          <w:left w:val="nil"/>
          <w:bottom w:val="nil"/>
          <w:right w:val="nil"/>
          <w:between w:val="nil"/>
        </w:pBdr>
        <w:ind w:firstLine="720"/>
        <w:jc w:val="center"/>
        <w:rPr>
          <w:b/>
          <w:color w:val="000000"/>
          <w:sz w:val="24"/>
          <w:szCs w:val="24"/>
        </w:rPr>
      </w:pPr>
      <w:r w:rsidRPr="00914AEE">
        <w:rPr>
          <w:b/>
          <w:color w:val="000000"/>
          <w:sz w:val="24"/>
          <w:szCs w:val="24"/>
        </w:rPr>
        <w:t>EIGA, SĄLYGOS</w:t>
      </w:r>
    </w:p>
    <w:p w:rsidR="00D02BAC" w:rsidRPr="00914AEE" w:rsidRDefault="00D02BAC" w:rsidP="00D02BAC">
      <w:pPr>
        <w:pBdr>
          <w:top w:val="nil"/>
          <w:left w:val="nil"/>
          <w:bottom w:val="nil"/>
          <w:right w:val="nil"/>
          <w:between w:val="nil"/>
        </w:pBdr>
        <w:ind w:firstLine="720"/>
        <w:jc w:val="center"/>
        <w:rPr>
          <w:color w:val="000000"/>
          <w:sz w:val="24"/>
          <w:szCs w:val="24"/>
        </w:rPr>
      </w:pPr>
    </w:p>
    <w:p w:rsidR="00944F1F" w:rsidRPr="00914AEE" w:rsidRDefault="007965B8" w:rsidP="00914AEE">
      <w:pPr>
        <w:numPr>
          <w:ilvl w:val="0"/>
          <w:numId w:val="1"/>
        </w:numPr>
        <w:pBdr>
          <w:top w:val="nil"/>
          <w:left w:val="nil"/>
          <w:bottom w:val="nil"/>
          <w:right w:val="nil"/>
          <w:between w:val="nil"/>
        </w:pBdr>
        <w:spacing w:line="360" w:lineRule="auto"/>
        <w:ind w:left="0" w:firstLine="720"/>
        <w:jc w:val="both"/>
        <w:rPr>
          <w:color w:val="000000"/>
          <w:sz w:val="24"/>
          <w:szCs w:val="24"/>
        </w:rPr>
      </w:pPr>
      <w:r w:rsidRPr="00914AEE">
        <w:rPr>
          <w:color w:val="000000"/>
          <w:sz w:val="24"/>
          <w:szCs w:val="24"/>
        </w:rPr>
        <w:t>Kviečiami dalyvauti visų dalykų (lietuvių kalbos ir literatūros, istorijos, užsienio kalbų ir kt.) bendrojo ugdymo</w:t>
      </w:r>
      <w:r w:rsidR="00EA54FF" w:rsidRPr="00914AEE">
        <w:rPr>
          <w:color w:val="000000"/>
          <w:sz w:val="24"/>
          <w:szCs w:val="24"/>
        </w:rPr>
        <w:t>, profesinių</w:t>
      </w:r>
      <w:r w:rsidRPr="00914AEE">
        <w:rPr>
          <w:color w:val="000000"/>
          <w:sz w:val="24"/>
          <w:szCs w:val="24"/>
        </w:rPr>
        <w:t xml:space="preserve"> mokyklų, neformaliojo vaikų švietimo įstaigų, studijų, būrelių mokytojai ir 5–12 (I–IV gimnazijos) klasių mokiniai.</w:t>
      </w:r>
    </w:p>
    <w:p w:rsidR="00944F1F" w:rsidRPr="00914AEE" w:rsidRDefault="004359F6" w:rsidP="00914AEE">
      <w:pPr>
        <w:numPr>
          <w:ilvl w:val="0"/>
          <w:numId w:val="1"/>
        </w:numPr>
        <w:pBdr>
          <w:top w:val="nil"/>
          <w:left w:val="nil"/>
          <w:bottom w:val="nil"/>
          <w:right w:val="nil"/>
          <w:between w:val="nil"/>
        </w:pBdr>
        <w:spacing w:line="360" w:lineRule="auto"/>
        <w:ind w:left="0" w:firstLine="720"/>
        <w:jc w:val="both"/>
        <w:rPr>
          <w:color w:val="000000"/>
          <w:sz w:val="24"/>
          <w:szCs w:val="24"/>
        </w:rPr>
      </w:pPr>
      <w:r w:rsidRPr="00914AEE">
        <w:rPr>
          <w:color w:val="000000"/>
          <w:sz w:val="24"/>
          <w:szCs w:val="24"/>
        </w:rPr>
        <w:t>Konferencija vyks gyvai</w:t>
      </w:r>
      <w:r w:rsidR="007965B8" w:rsidRPr="00914AEE">
        <w:rPr>
          <w:color w:val="000000"/>
          <w:sz w:val="24"/>
          <w:szCs w:val="24"/>
        </w:rPr>
        <w:t xml:space="preserve"> (</w:t>
      </w:r>
      <w:r w:rsidRPr="00914AEE">
        <w:rPr>
          <w:color w:val="000000"/>
          <w:sz w:val="24"/>
          <w:szCs w:val="24"/>
        </w:rPr>
        <w:t xml:space="preserve">esant </w:t>
      </w:r>
      <w:r w:rsidR="008F7CC2" w:rsidRPr="00914AEE">
        <w:rPr>
          <w:color w:val="000000"/>
          <w:sz w:val="24"/>
          <w:szCs w:val="24"/>
        </w:rPr>
        <w:t>poreikiui,</w:t>
      </w:r>
      <w:r w:rsidRPr="00914AEE">
        <w:rPr>
          <w:color w:val="000000"/>
          <w:sz w:val="24"/>
          <w:szCs w:val="24"/>
        </w:rPr>
        <w:t xml:space="preserve"> hibridiniu būdu – galimybė pranešėjui jungtis nuotoliu</w:t>
      </w:r>
      <w:r w:rsidR="007965B8" w:rsidRPr="00914AEE">
        <w:rPr>
          <w:color w:val="000000"/>
          <w:sz w:val="24"/>
          <w:szCs w:val="24"/>
        </w:rPr>
        <w:t>). Susitikimo nuoroda užsiregistravusiems dalyviams</w:t>
      </w:r>
      <w:r w:rsidRPr="00914AEE">
        <w:rPr>
          <w:color w:val="000000"/>
          <w:sz w:val="24"/>
          <w:szCs w:val="24"/>
        </w:rPr>
        <w:t>, negalintiems dalyvauti gyvai,</w:t>
      </w:r>
      <w:r w:rsidR="007965B8" w:rsidRPr="00914AEE">
        <w:rPr>
          <w:color w:val="000000"/>
          <w:sz w:val="24"/>
          <w:szCs w:val="24"/>
        </w:rPr>
        <w:t xml:space="preserve"> </w:t>
      </w:r>
      <w:r w:rsidR="007965B8" w:rsidRPr="00914AEE">
        <w:rPr>
          <w:color w:val="000000"/>
          <w:sz w:val="24"/>
          <w:szCs w:val="24"/>
        </w:rPr>
        <w:lastRenderedPageBreak/>
        <w:t>bus atsiųsta ne vėliau nei 1 diena prieš renginį nurodytais el. pašto adresais. Prisijungiant prašome pasivadinti savo vardu ir pavarde.</w:t>
      </w:r>
    </w:p>
    <w:p w:rsidR="00944F1F" w:rsidRPr="00914AEE" w:rsidRDefault="004359F6" w:rsidP="00914AEE">
      <w:pPr>
        <w:numPr>
          <w:ilvl w:val="0"/>
          <w:numId w:val="1"/>
        </w:numPr>
        <w:pBdr>
          <w:top w:val="nil"/>
          <w:left w:val="nil"/>
          <w:bottom w:val="nil"/>
          <w:right w:val="nil"/>
          <w:between w:val="nil"/>
        </w:pBdr>
        <w:spacing w:line="360" w:lineRule="auto"/>
        <w:ind w:left="0" w:firstLine="720"/>
        <w:jc w:val="both"/>
        <w:rPr>
          <w:color w:val="000000"/>
          <w:sz w:val="24"/>
          <w:szCs w:val="24"/>
        </w:rPr>
      </w:pPr>
      <w:r w:rsidRPr="00914AEE">
        <w:rPr>
          <w:color w:val="000000"/>
          <w:sz w:val="24"/>
          <w:szCs w:val="24"/>
        </w:rPr>
        <w:t xml:space="preserve">Konferencijos </w:t>
      </w:r>
      <w:r w:rsidR="00FF7335" w:rsidRPr="00914AEE">
        <w:rPr>
          <w:color w:val="000000"/>
          <w:sz w:val="24"/>
          <w:szCs w:val="24"/>
        </w:rPr>
        <w:t>pradžia</w:t>
      </w:r>
      <w:r w:rsidRPr="00914AEE">
        <w:rPr>
          <w:color w:val="000000"/>
          <w:sz w:val="24"/>
          <w:szCs w:val="24"/>
        </w:rPr>
        <w:t xml:space="preserve"> 2023</w:t>
      </w:r>
      <w:r w:rsidR="007965B8" w:rsidRPr="00914AEE">
        <w:rPr>
          <w:color w:val="000000"/>
          <w:sz w:val="24"/>
          <w:szCs w:val="24"/>
        </w:rPr>
        <w:t xml:space="preserve"> m. kovo 9 d. 10.00 val.</w:t>
      </w:r>
    </w:p>
    <w:p w:rsidR="00944F1F" w:rsidRPr="00914AEE" w:rsidRDefault="007965B8" w:rsidP="00914AEE">
      <w:pPr>
        <w:numPr>
          <w:ilvl w:val="0"/>
          <w:numId w:val="1"/>
        </w:numPr>
        <w:pBdr>
          <w:top w:val="nil"/>
          <w:left w:val="nil"/>
          <w:bottom w:val="nil"/>
          <w:right w:val="nil"/>
          <w:between w:val="nil"/>
        </w:pBdr>
        <w:spacing w:line="360" w:lineRule="auto"/>
        <w:ind w:left="0" w:firstLine="720"/>
        <w:jc w:val="both"/>
        <w:rPr>
          <w:color w:val="000000"/>
          <w:sz w:val="24"/>
          <w:szCs w:val="24"/>
        </w:rPr>
      </w:pPr>
      <w:r w:rsidRPr="00914AEE">
        <w:rPr>
          <w:color w:val="000000"/>
          <w:sz w:val="24"/>
          <w:szCs w:val="24"/>
        </w:rPr>
        <w:t xml:space="preserve">Konferencijos programa nurodytais el. pašto </w:t>
      </w:r>
      <w:r w:rsidR="0084244D" w:rsidRPr="00914AEE">
        <w:rPr>
          <w:color w:val="000000"/>
          <w:sz w:val="24"/>
          <w:szCs w:val="24"/>
        </w:rPr>
        <w:t>adresais bus išsiųsta iki kovo 6</w:t>
      </w:r>
      <w:r w:rsidRPr="00914AEE">
        <w:rPr>
          <w:color w:val="000000"/>
          <w:sz w:val="24"/>
          <w:szCs w:val="24"/>
        </w:rPr>
        <w:t xml:space="preserve"> d.</w:t>
      </w:r>
    </w:p>
    <w:p w:rsidR="004359F6" w:rsidRPr="00914AEE" w:rsidRDefault="007965B8" w:rsidP="00914AEE">
      <w:pPr>
        <w:numPr>
          <w:ilvl w:val="0"/>
          <w:numId w:val="1"/>
        </w:numPr>
        <w:pBdr>
          <w:top w:val="nil"/>
          <w:left w:val="nil"/>
          <w:bottom w:val="nil"/>
          <w:right w:val="nil"/>
          <w:between w:val="nil"/>
        </w:pBdr>
        <w:spacing w:line="360" w:lineRule="auto"/>
        <w:ind w:left="0" w:firstLine="720"/>
        <w:jc w:val="both"/>
        <w:rPr>
          <w:color w:val="000000"/>
          <w:sz w:val="24"/>
          <w:szCs w:val="24"/>
        </w:rPr>
      </w:pPr>
      <w:r w:rsidRPr="00914AEE">
        <w:rPr>
          <w:color w:val="000000"/>
          <w:sz w:val="24"/>
          <w:szCs w:val="24"/>
        </w:rPr>
        <w:t>Pranešimų, įžvalgų formos gali būti įvairios</w:t>
      </w:r>
      <w:r w:rsidR="00CB40B7" w:rsidRPr="00914AEE">
        <w:rPr>
          <w:color w:val="000000"/>
          <w:sz w:val="24"/>
          <w:szCs w:val="24"/>
        </w:rPr>
        <w:t xml:space="preserve"> (informuoti registruojantis)</w:t>
      </w:r>
      <w:r w:rsidR="004359F6" w:rsidRPr="00914AEE">
        <w:rPr>
          <w:color w:val="000000"/>
          <w:sz w:val="24"/>
          <w:szCs w:val="24"/>
        </w:rPr>
        <w:t>.</w:t>
      </w:r>
    </w:p>
    <w:p w:rsidR="00944F1F" w:rsidRPr="00914AEE" w:rsidRDefault="007965B8" w:rsidP="00914AEE">
      <w:pPr>
        <w:numPr>
          <w:ilvl w:val="0"/>
          <w:numId w:val="1"/>
        </w:numPr>
        <w:pBdr>
          <w:top w:val="nil"/>
          <w:left w:val="nil"/>
          <w:bottom w:val="nil"/>
          <w:right w:val="nil"/>
          <w:between w:val="nil"/>
        </w:pBdr>
        <w:spacing w:line="360" w:lineRule="auto"/>
        <w:ind w:left="0" w:firstLine="720"/>
        <w:jc w:val="both"/>
        <w:rPr>
          <w:color w:val="000000"/>
          <w:sz w:val="24"/>
          <w:szCs w:val="24"/>
        </w:rPr>
      </w:pPr>
      <w:r w:rsidRPr="00914AEE">
        <w:rPr>
          <w:color w:val="000000"/>
          <w:sz w:val="24"/>
          <w:szCs w:val="24"/>
        </w:rPr>
        <w:t>Pranešimų trukmė iki 10 min. Dėl kitokios laiko trukmės būtina informuoti pateikiant paraišką, iš anksto.</w:t>
      </w:r>
    </w:p>
    <w:p w:rsidR="00944F1F" w:rsidRPr="00914AEE" w:rsidRDefault="007965B8" w:rsidP="00914AEE">
      <w:pPr>
        <w:numPr>
          <w:ilvl w:val="0"/>
          <w:numId w:val="1"/>
        </w:numPr>
        <w:pBdr>
          <w:top w:val="nil"/>
          <w:left w:val="nil"/>
          <w:bottom w:val="nil"/>
          <w:right w:val="nil"/>
          <w:between w:val="nil"/>
        </w:pBdr>
        <w:spacing w:line="360" w:lineRule="auto"/>
        <w:ind w:left="0" w:firstLine="720"/>
        <w:jc w:val="both"/>
        <w:rPr>
          <w:color w:val="000000"/>
          <w:sz w:val="24"/>
          <w:szCs w:val="24"/>
        </w:rPr>
      </w:pPr>
      <w:r w:rsidRPr="00914AEE">
        <w:rPr>
          <w:color w:val="000000"/>
          <w:sz w:val="24"/>
          <w:szCs w:val="24"/>
        </w:rPr>
        <w:t>Pranešėjai apie dalyvavimą ko</w:t>
      </w:r>
      <w:r w:rsidR="004359F6" w:rsidRPr="00914AEE">
        <w:rPr>
          <w:color w:val="000000"/>
          <w:sz w:val="24"/>
          <w:szCs w:val="24"/>
        </w:rPr>
        <w:t>nferencijoje informuoja iki 2023 m. vasario 24</w:t>
      </w:r>
      <w:r w:rsidRPr="00914AEE">
        <w:rPr>
          <w:color w:val="000000"/>
          <w:sz w:val="24"/>
          <w:szCs w:val="24"/>
        </w:rPr>
        <w:t xml:space="preserve"> d. užpildydami formą </w:t>
      </w:r>
      <w:hyperlink r:id="rId8" w:history="1">
        <w:r w:rsidR="007A6585" w:rsidRPr="00914AEE">
          <w:rPr>
            <w:rStyle w:val="Hipersaitas"/>
            <w:sz w:val="24"/>
            <w:szCs w:val="24"/>
          </w:rPr>
          <w:t>https://forms.gle/o7Jrmth2se3qPKaA7</w:t>
        </w:r>
      </w:hyperlink>
      <w:r w:rsidR="007A6585" w:rsidRPr="00914AEE">
        <w:rPr>
          <w:color w:val="000000"/>
          <w:sz w:val="24"/>
          <w:szCs w:val="24"/>
        </w:rPr>
        <w:t xml:space="preserve">. </w:t>
      </w:r>
      <w:r w:rsidRPr="00914AEE">
        <w:rPr>
          <w:color w:val="000000"/>
          <w:sz w:val="24"/>
          <w:szCs w:val="24"/>
        </w:rPr>
        <w:t xml:space="preserve">Konferencijos organizatoriai per 3 darbo dienas patvirtina gautą registraciją. Nesulaukus patvirtinimo, prašome rašyti </w:t>
      </w:r>
      <w:hyperlink r:id="rId9">
        <w:r w:rsidR="00FF7335" w:rsidRPr="00914AEE">
          <w:rPr>
            <w:color w:val="0000FF"/>
            <w:sz w:val="24"/>
            <w:szCs w:val="24"/>
            <w:u w:val="single"/>
          </w:rPr>
          <w:t>i.skuzinskaite</w:t>
        </w:r>
      </w:hyperlink>
      <w:r w:rsidR="00FF7335" w:rsidRPr="00914AEE">
        <w:rPr>
          <w:color w:val="0000FF"/>
          <w:sz w:val="24"/>
          <w:szCs w:val="24"/>
          <w:u w:val="single"/>
        </w:rPr>
        <w:t>@gmail.com</w:t>
      </w:r>
    </w:p>
    <w:p w:rsidR="00944F1F" w:rsidRDefault="007965B8" w:rsidP="00914AEE">
      <w:pPr>
        <w:numPr>
          <w:ilvl w:val="0"/>
          <w:numId w:val="1"/>
        </w:numPr>
        <w:pBdr>
          <w:top w:val="nil"/>
          <w:left w:val="nil"/>
          <w:bottom w:val="nil"/>
          <w:right w:val="nil"/>
          <w:between w:val="nil"/>
        </w:pBdr>
        <w:spacing w:line="360" w:lineRule="auto"/>
        <w:ind w:left="0" w:firstLine="720"/>
        <w:jc w:val="both"/>
        <w:rPr>
          <w:color w:val="000000"/>
          <w:sz w:val="24"/>
          <w:szCs w:val="24"/>
        </w:rPr>
      </w:pPr>
      <w:r w:rsidRPr="00914AEE">
        <w:rPr>
          <w:color w:val="000000"/>
          <w:sz w:val="24"/>
          <w:szCs w:val="24"/>
        </w:rPr>
        <w:t>Kl</w:t>
      </w:r>
      <w:r w:rsidR="007A6585" w:rsidRPr="00914AEE">
        <w:rPr>
          <w:color w:val="000000"/>
          <w:sz w:val="24"/>
          <w:szCs w:val="24"/>
        </w:rPr>
        <w:t>ausytojai registruojasi iki 2023</w:t>
      </w:r>
      <w:r w:rsidRPr="00914AEE">
        <w:rPr>
          <w:color w:val="000000"/>
          <w:sz w:val="24"/>
          <w:szCs w:val="24"/>
        </w:rPr>
        <w:t xml:space="preserve"> m. kovo 8 d. www.semiplius.lt svetainėje (Klaipėdos miesto savivaldybė, 2022-03-09).</w:t>
      </w:r>
    </w:p>
    <w:p w:rsidR="00ED2F7A" w:rsidRPr="00914AEE" w:rsidRDefault="00ED2F7A" w:rsidP="00ED2F7A">
      <w:pPr>
        <w:pBdr>
          <w:top w:val="nil"/>
          <w:left w:val="nil"/>
          <w:bottom w:val="nil"/>
          <w:right w:val="nil"/>
          <w:between w:val="nil"/>
        </w:pBdr>
        <w:spacing w:line="360" w:lineRule="auto"/>
        <w:ind w:left="720"/>
        <w:jc w:val="both"/>
        <w:rPr>
          <w:color w:val="000000"/>
          <w:sz w:val="24"/>
          <w:szCs w:val="24"/>
        </w:rPr>
      </w:pPr>
    </w:p>
    <w:p w:rsidR="00944F1F" w:rsidRPr="00914AEE" w:rsidRDefault="007965B8" w:rsidP="00914AEE">
      <w:pPr>
        <w:pBdr>
          <w:top w:val="nil"/>
          <w:left w:val="nil"/>
          <w:bottom w:val="nil"/>
          <w:right w:val="nil"/>
          <w:between w:val="nil"/>
        </w:pBdr>
        <w:spacing w:line="360" w:lineRule="auto"/>
        <w:ind w:firstLine="720"/>
        <w:jc w:val="center"/>
        <w:rPr>
          <w:color w:val="000000"/>
          <w:sz w:val="24"/>
          <w:szCs w:val="24"/>
        </w:rPr>
      </w:pPr>
      <w:r w:rsidRPr="00914AEE">
        <w:rPr>
          <w:b/>
          <w:color w:val="000000"/>
          <w:sz w:val="24"/>
          <w:szCs w:val="24"/>
        </w:rPr>
        <w:t>IV. BAIGIAMOSIOS NUOSTATOS</w:t>
      </w:r>
    </w:p>
    <w:p w:rsidR="00944F1F" w:rsidRPr="00914AEE" w:rsidRDefault="007965B8" w:rsidP="00914AEE">
      <w:pPr>
        <w:numPr>
          <w:ilvl w:val="0"/>
          <w:numId w:val="1"/>
        </w:numPr>
        <w:pBdr>
          <w:top w:val="nil"/>
          <w:left w:val="nil"/>
          <w:bottom w:val="nil"/>
          <w:right w:val="nil"/>
          <w:between w:val="nil"/>
        </w:pBdr>
        <w:spacing w:line="360" w:lineRule="auto"/>
        <w:ind w:left="0" w:firstLine="720"/>
        <w:jc w:val="both"/>
        <w:rPr>
          <w:color w:val="000000"/>
          <w:sz w:val="24"/>
          <w:szCs w:val="24"/>
        </w:rPr>
      </w:pPr>
      <w:r w:rsidRPr="00914AEE">
        <w:rPr>
          <w:color w:val="000000"/>
          <w:sz w:val="24"/>
          <w:szCs w:val="24"/>
        </w:rPr>
        <w:t xml:space="preserve">Visi pranešėjai gaus </w:t>
      </w:r>
      <w:r w:rsidR="008F7CC2" w:rsidRPr="00914AEE">
        <w:rPr>
          <w:color w:val="000000"/>
          <w:sz w:val="24"/>
          <w:szCs w:val="24"/>
        </w:rPr>
        <w:t xml:space="preserve">gimnazijos </w:t>
      </w:r>
      <w:r w:rsidRPr="00914AEE">
        <w:rPr>
          <w:color w:val="000000"/>
          <w:sz w:val="24"/>
          <w:szCs w:val="24"/>
        </w:rPr>
        <w:t xml:space="preserve">padėkos raštus, mokinius ruošę mokytojai – </w:t>
      </w:r>
      <w:r w:rsidR="008F7CC2" w:rsidRPr="00914AEE">
        <w:rPr>
          <w:color w:val="000000"/>
          <w:sz w:val="24"/>
          <w:szCs w:val="24"/>
        </w:rPr>
        <w:t xml:space="preserve">PŠKC </w:t>
      </w:r>
      <w:r w:rsidRPr="00914AEE">
        <w:rPr>
          <w:color w:val="000000"/>
          <w:sz w:val="24"/>
          <w:szCs w:val="24"/>
        </w:rPr>
        <w:t>pažymas, klausytojai – pažymėjimus. Padėkos, pažymos ir pažymėjimai bus išsiųsti nurodytais elektroniniais adresais.</w:t>
      </w:r>
    </w:p>
    <w:p w:rsidR="002652F6" w:rsidRPr="00914AEE" w:rsidRDefault="007965B8" w:rsidP="00914AEE">
      <w:pPr>
        <w:numPr>
          <w:ilvl w:val="0"/>
          <w:numId w:val="1"/>
        </w:numPr>
        <w:pBdr>
          <w:top w:val="nil"/>
          <w:left w:val="nil"/>
          <w:bottom w:val="nil"/>
          <w:right w:val="nil"/>
          <w:between w:val="nil"/>
        </w:pBdr>
        <w:spacing w:line="360" w:lineRule="auto"/>
        <w:ind w:left="0" w:firstLine="720"/>
        <w:jc w:val="both"/>
        <w:rPr>
          <w:color w:val="000000"/>
          <w:sz w:val="24"/>
          <w:szCs w:val="24"/>
        </w:rPr>
      </w:pPr>
      <w:r w:rsidRPr="00914AEE">
        <w:rPr>
          <w:color w:val="000000"/>
          <w:sz w:val="24"/>
          <w:szCs w:val="24"/>
        </w:rPr>
        <w:t>Kontaktai</w:t>
      </w:r>
      <w:r w:rsidR="002652F6" w:rsidRPr="00914AEE">
        <w:rPr>
          <w:color w:val="000000"/>
          <w:sz w:val="24"/>
          <w:szCs w:val="24"/>
        </w:rPr>
        <w:t xml:space="preserve"> pasiteir</w:t>
      </w:r>
      <w:r w:rsidR="00FF7335" w:rsidRPr="00914AEE">
        <w:rPr>
          <w:color w:val="000000"/>
          <w:sz w:val="24"/>
          <w:szCs w:val="24"/>
        </w:rPr>
        <w:t>auti</w:t>
      </w:r>
      <w:r w:rsidRPr="00914AEE">
        <w:rPr>
          <w:color w:val="000000"/>
          <w:sz w:val="24"/>
          <w:szCs w:val="24"/>
        </w:rPr>
        <w:t xml:space="preserve">: </w:t>
      </w:r>
      <w:hyperlink r:id="rId10" w:history="1">
        <w:r w:rsidR="002652F6" w:rsidRPr="00914AEE">
          <w:rPr>
            <w:rStyle w:val="Hipersaitas"/>
            <w:sz w:val="24"/>
            <w:szCs w:val="24"/>
          </w:rPr>
          <w:t>vaidajock@gmail.com</w:t>
        </w:r>
      </w:hyperlink>
      <w:r w:rsidR="002652F6" w:rsidRPr="00914AEE">
        <w:rPr>
          <w:color w:val="0000FF"/>
          <w:sz w:val="24"/>
          <w:szCs w:val="24"/>
          <w:u w:val="single"/>
        </w:rPr>
        <w:t xml:space="preserve"> </w:t>
      </w:r>
      <w:r w:rsidR="002652F6" w:rsidRPr="00914AEE">
        <w:rPr>
          <w:color w:val="000000"/>
          <w:sz w:val="24"/>
          <w:szCs w:val="24"/>
        </w:rPr>
        <w:t xml:space="preserve">ir </w:t>
      </w:r>
      <w:hyperlink r:id="rId11" w:history="1">
        <w:r w:rsidR="002652F6" w:rsidRPr="00914AEE">
          <w:rPr>
            <w:rStyle w:val="Hipersaitas"/>
            <w:sz w:val="24"/>
            <w:szCs w:val="24"/>
          </w:rPr>
          <w:t>laimakaupiene</w:t>
        </w:r>
        <w:r w:rsidR="002652F6" w:rsidRPr="00914AEE">
          <w:rPr>
            <w:rStyle w:val="Hipersaitas"/>
            <w:sz w:val="24"/>
            <w:szCs w:val="24"/>
            <w:lang w:val="en-US"/>
          </w:rPr>
          <w:t>@gmail.com</w:t>
        </w:r>
      </w:hyperlink>
      <w:r w:rsidR="002652F6" w:rsidRPr="00914AEE">
        <w:rPr>
          <w:color w:val="000000"/>
          <w:sz w:val="24"/>
          <w:szCs w:val="24"/>
          <w:lang w:val="en-US"/>
        </w:rPr>
        <w:t xml:space="preserve"> </w:t>
      </w:r>
    </w:p>
    <w:p w:rsidR="00944F1F" w:rsidRPr="00914AEE" w:rsidRDefault="007965B8" w:rsidP="00914AEE">
      <w:pPr>
        <w:numPr>
          <w:ilvl w:val="0"/>
          <w:numId w:val="1"/>
        </w:numPr>
        <w:pBdr>
          <w:top w:val="nil"/>
          <w:left w:val="nil"/>
          <w:bottom w:val="nil"/>
          <w:right w:val="nil"/>
          <w:between w:val="nil"/>
        </w:pBdr>
        <w:spacing w:line="360" w:lineRule="auto"/>
        <w:ind w:left="0" w:firstLine="720"/>
        <w:jc w:val="both"/>
        <w:rPr>
          <w:color w:val="000000"/>
          <w:sz w:val="24"/>
          <w:szCs w:val="24"/>
        </w:rPr>
      </w:pPr>
      <w:r w:rsidRPr="00914AEE">
        <w:rPr>
          <w:color w:val="000000"/>
          <w:sz w:val="24"/>
          <w:szCs w:val="24"/>
        </w:rPr>
        <w:t>Konferencijos dalyvių patirtų išlaidų organizatoriai neapmoka.</w:t>
      </w:r>
    </w:p>
    <w:p w:rsidR="00944F1F" w:rsidRPr="00914AEE" w:rsidRDefault="007965B8" w:rsidP="00914AEE">
      <w:pPr>
        <w:numPr>
          <w:ilvl w:val="0"/>
          <w:numId w:val="1"/>
        </w:numPr>
        <w:pBdr>
          <w:top w:val="nil"/>
          <w:left w:val="nil"/>
          <w:bottom w:val="nil"/>
          <w:right w:val="nil"/>
          <w:between w:val="nil"/>
        </w:pBdr>
        <w:spacing w:line="360" w:lineRule="auto"/>
        <w:ind w:left="0" w:firstLine="720"/>
        <w:jc w:val="both"/>
        <w:rPr>
          <w:color w:val="000000"/>
          <w:sz w:val="24"/>
          <w:szCs w:val="24"/>
        </w:rPr>
      </w:pPr>
      <w:r w:rsidRPr="00914AEE">
        <w:rPr>
          <w:color w:val="000000"/>
          <w:sz w:val="24"/>
          <w:szCs w:val="24"/>
        </w:rPr>
        <w:t>Konferencijos organizatoriai turi teisę koreguoti šiuos nuostatus.</w:t>
      </w:r>
    </w:p>
    <w:p w:rsidR="00944F1F" w:rsidRPr="00914AEE" w:rsidRDefault="00944F1F" w:rsidP="00914AEE">
      <w:pPr>
        <w:pBdr>
          <w:top w:val="nil"/>
          <w:left w:val="nil"/>
          <w:bottom w:val="nil"/>
          <w:right w:val="nil"/>
          <w:between w:val="nil"/>
        </w:pBdr>
        <w:spacing w:line="360" w:lineRule="auto"/>
        <w:ind w:firstLine="720"/>
        <w:jc w:val="both"/>
        <w:rPr>
          <w:color w:val="000000"/>
          <w:sz w:val="24"/>
          <w:szCs w:val="24"/>
        </w:rPr>
      </w:pPr>
    </w:p>
    <w:p w:rsidR="00944F1F" w:rsidRPr="00914AEE" w:rsidRDefault="007965B8" w:rsidP="00914AEE">
      <w:pPr>
        <w:pBdr>
          <w:top w:val="nil"/>
          <w:left w:val="nil"/>
          <w:bottom w:val="nil"/>
          <w:right w:val="nil"/>
          <w:between w:val="nil"/>
        </w:pBdr>
        <w:spacing w:line="360" w:lineRule="auto"/>
        <w:ind w:firstLine="720"/>
        <w:jc w:val="both"/>
        <w:rPr>
          <w:color w:val="000000"/>
          <w:sz w:val="24"/>
          <w:szCs w:val="24"/>
        </w:rPr>
      </w:pPr>
      <w:r w:rsidRPr="00914AEE">
        <w:rPr>
          <w:b/>
          <w:color w:val="000000"/>
          <w:sz w:val="24"/>
          <w:szCs w:val="24"/>
        </w:rPr>
        <w:t>Renginio partneriai:</w:t>
      </w:r>
    </w:p>
    <w:p w:rsidR="00944F1F" w:rsidRPr="00914AEE" w:rsidRDefault="007965B8" w:rsidP="00914AEE">
      <w:pPr>
        <w:pBdr>
          <w:top w:val="nil"/>
          <w:left w:val="nil"/>
          <w:bottom w:val="nil"/>
          <w:right w:val="nil"/>
          <w:between w:val="nil"/>
        </w:pBdr>
        <w:spacing w:line="360" w:lineRule="auto"/>
        <w:ind w:firstLine="720"/>
        <w:jc w:val="both"/>
        <w:rPr>
          <w:color w:val="000000"/>
          <w:sz w:val="24"/>
          <w:szCs w:val="24"/>
        </w:rPr>
      </w:pPr>
      <w:r w:rsidRPr="00914AEE">
        <w:rPr>
          <w:color w:val="000000"/>
          <w:sz w:val="24"/>
          <w:szCs w:val="24"/>
        </w:rPr>
        <w:t>Klaipėdos universitetas,</w:t>
      </w:r>
    </w:p>
    <w:p w:rsidR="00944F1F" w:rsidRPr="00914AEE" w:rsidRDefault="007965B8" w:rsidP="00914AEE">
      <w:pPr>
        <w:pBdr>
          <w:top w:val="nil"/>
          <w:left w:val="nil"/>
          <w:bottom w:val="nil"/>
          <w:right w:val="nil"/>
          <w:between w:val="nil"/>
        </w:pBdr>
        <w:spacing w:line="360" w:lineRule="auto"/>
        <w:ind w:firstLine="720"/>
        <w:jc w:val="both"/>
        <w:rPr>
          <w:color w:val="000000"/>
          <w:sz w:val="24"/>
          <w:szCs w:val="24"/>
        </w:rPr>
      </w:pPr>
      <w:r w:rsidRPr="00914AEE">
        <w:rPr>
          <w:color w:val="000000"/>
          <w:sz w:val="24"/>
          <w:szCs w:val="24"/>
        </w:rPr>
        <w:t>Klaipėdos „Aukuro“ gimnazija,</w:t>
      </w:r>
    </w:p>
    <w:p w:rsidR="00944F1F" w:rsidRPr="00914AEE" w:rsidRDefault="007965B8" w:rsidP="00914AEE">
      <w:pPr>
        <w:pBdr>
          <w:top w:val="nil"/>
          <w:left w:val="nil"/>
          <w:bottom w:val="nil"/>
          <w:right w:val="nil"/>
          <w:between w:val="nil"/>
        </w:pBdr>
        <w:spacing w:line="360" w:lineRule="auto"/>
        <w:ind w:firstLine="720"/>
        <w:jc w:val="both"/>
        <w:rPr>
          <w:color w:val="000000"/>
          <w:sz w:val="24"/>
          <w:szCs w:val="24"/>
        </w:rPr>
      </w:pPr>
      <w:r w:rsidRPr="00914AEE">
        <w:rPr>
          <w:color w:val="000000"/>
          <w:sz w:val="24"/>
          <w:szCs w:val="24"/>
        </w:rPr>
        <w:t>Klaipėdos miesto pedagogų švietimo ir kultūros centras,</w:t>
      </w:r>
    </w:p>
    <w:p w:rsidR="00944F1F" w:rsidRPr="00914AEE" w:rsidRDefault="007965B8" w:rsidP="00914AEE">
      <w:pPr>
        <w:pBdr>
          <w:top w:val="nil"/>
          <w:left w:val="nil"/>
          <w:bottom w:val="nil"/>
          <w:right w:val="nil"/>
          <w:between w:val="nil"/>
        </w:pBdr>
        <w:spacing w:line="360" w:lineRule="auto"/>
        <w:ind w:firstLine="720"/>
        <w:jc w:val="both"/>
        <w:rPr>
          <w:color w:val="000000"/>
          <w:sz w:val="24"/>
          <w:szCs w:val="24"/>
        </w:rPr>
      </w:pPr>
      <w:r w:rsidRPr="00914AEE">
        <w:rPr>
          <w:color w:val="000000"/>
          <w:sz w:val="24"/>
          <w:szCs w:val="24"/>
        </w:rPr>
        <w:t>Klaipėdos Jaunimo biblioteka.</w:t>
      </w:r>
    </w:p>
    <w:p w:rsidR="0084244D" w:rsidRDefault="0084244D" w:rsidP="00914AEE">
      <w:pPr>
        <w:pBdr>
          <w:top w:val="nil"/>
          <w:left w:val="nil"/>
          <w:bottom w:val="nil"/>
          <w:right w:val="nil"/>
          <w:between w:val="nil"/>
        </w:pBdr>
        <w:spacing w:line="360" w:lineRule="auto"/>
        <w:ind w:firstLine="720"/>
        <w:jc w:val="both"/>
        <w:rPr>
          <w:color w:val="000000"/>
          <w:sz w:val="24"/>
          <w:szCs w:val="24"/>
        </w:rPr>
      </w:pPr>
    </w:p>
    <w:p w:rsidR="00ED2F7A" w:rsidRPr="00914AEE" w:rsidRDefault="00ED2F7A" w:rsidP="00914AEE">
      <w:pPr>
        <w:pBdr>
          <w:top w:val="nil"/>
          <w:left w:val="nil"/>
          <w:bottom w:val="nil"/>
          <w:right w:val="nil"/>
          <w:between w:val="nil"/>
        </w:pBdr>
        <w:spacing w:line="360" w:lineRule="auto"/>
        <w:ind w:firstLine="720"/>
        <w:jc w:val="both"/>
        <w:rPr>
          <w:color w:val="000000"/>
          <w:sz w:val="24"/>
          <w:szCs w:val="24"/>
        </w:rPr>
      </w:pPr>
    </w:p>
    <w:p w:rsidR="00944F1F" w:rsidRPr="00914AEE" w:rsidRDefault="002652F6" w:rsidP="00914AEE">
      <w:pPr>
        <w:pBdr>
          <w:top w:val="nil"/>
          <w:left w:val="nil"/>
          <w:bottom w:val="nil"/>
          <w:right w:val="nil"/>
          <w:between w:val="nil"/>
        </w:pBdr>
        <w:spacing w:line="360" w:lineRule="auto"/>
        <w:ind w:firstLine="720"/>
        <w:jc w:val="right"/>
        <w:rPr>
          <w:color w:val="000000"/>
          <w:sz w:val="24"/>
          <w:szCs w:val="24"/>
        </w:rPr>
      </w:pPr>
      <w:r w:rsidRPr="00914AEE">
        <w:rPr>
          <w:color w:val="000000"/>
          <w:sz w:val="24"/>
          <w:szCs w:val="24"/>
        </w:rPr>
        <w:t>Konferencijos koordinatorė</w:t>
      </w:r>
      <w:r w:rsidR="0084244D" w:rsidRPr="00914AEE">
        <w:rPr>
          <w:color w:val="000000"/>
          <w:sz w:val="24"/>
          <w:szCs w:val="24"/>
        </w:rPr>
        <w:t>s:</w:t>
      </w:r>
    </w:p>
    <w:p w:rsidR="00CB40B7" w:rsidRPr="00914AEE" w:rsidRDefault="00CB40B7" w:rsidP="00914AEE">
      <w:pPr>
        <w:pBdr>
          <w:top w:val="nil"/>
          <w:left w:val="nil"/>
          <w:bottom w:val="nil"/>
          <w:right w:val="nil"/>
          <w:between w:val="nil"/>
        </w:pBdr>
        <w:spacing w:line="360" w:lineRule="auto"/>
        <w:ind w:firstLine="720"/>
        <w:jc w:val="right"/>
        <w:rPr>
          <w:color w:val="000000"/>
          <w:sz w:val="24"/>
          <w:szCs w:val="24"/>
        </w:rPr>
      </w:pPr>
      <w:r w:rsidRPr="00914AEE">
        <w:rPr>
          <w:color w:val="000000"/>
          <w:sz w:val="24"/>
          <w:szCs w:val="24"/>
        </w:rPr>
        <w:t>Klaipėdos ,,Aukuro“ gimnazijos direktorė Ramunė Urbienė,</w:t>
      </w:r>
    </w:p>
    <w:p w:rsidR="00944F1F" w:rsidRPr="00914AEE" w:rsidRDefault="007965B8" w:rsidP="00914AEE">
      <w:pPr>
        <w:pBdr>
          <w:top w:val="nil"/>
          <w:left w:val="nil"/>
          <w:bottom w:val="nil"/>
          <w:right w:val="nil"/>
          <w:between w:val="nil"/>
        </w:pBdr>
        <w:spacing w:line="360" w:lineRule="auto"/>
        <w:ind w:firstLine="720"/>
        <w:jc w:val="right"/>
        <w:rPr>
          <w:color w:val="000000"/>
          <w:sz w:val="24"/>
          <w:szCs w:val="24"/>
        </w:rPr>
      </w:pPr>
      <w:r w:rsidRPr="00914AEE">
        <w:rPr>
          <w:color w:val="000000"/>
          <w:sz w:val="24"/>
          <w:szCs w:val="24"/>
        </w:rPr>
        <w:t xml:space="preserve">Klaipėdos „Aukuro“ gimnazijos </w:t>
      </w:r>
      <w:r w:rsidR="007A6585" w:rsidRPr="00914AEE">
        <w:rPr>
          <w:color w:val="000000"/>
          <w:sz w:val="24"/>
          <w:szCs w:val="24"/>
        </w:rPr>
        <w:t>lietuvių</w:t>
      </w:r>
      <w:r w:rsidR="002652F6" w:rsidRPr="00914AEE">
        <w:rPr>
          <w:color w:val="000000"/>
          <w:sz w:val="24"/>
          <w:szCs w:val="24"/>
        </w:rPr>
        <w:t xml:space="preserve"> kalbos ir literatūros metodinės grupės pirmininkė Vaida </w:t>
      </w:r>
      <w:proofErr w:type="spellStart"/>
      <w:r w:rsidR="002652F6" w:rsidRPr="00914AEE">
        <w:rPr>
          <w:color w:val="000000"/>
          <w:sz w:val="24"/>
          <w:szCs w:val="24"/>
        </w:rPr>
        <w:t>Jockuvienė</w:t>
      </w:r>
      <w:proofErr w:type="spellEnd"/>
      <w:r w:rsidR="0084244D" w:rsidRPr="00914AEE">
        <w:rPr>
          <w:color w:val="000000"/>
          <w:sz w:val="24"/>
          <w:szCs w:val="24"/>
        </w:rPr>
        <w:t>,</w:t>
      </w:r>
      <w:r w:rsidR="002652F6" w:rsidRPr="00914AEE">
        <w:rPr>
          <w:color w:val="000000"/>
          <w:sz w:val="24"/>
          <w:szCs w:val="24"/>
        </w:rPr>
        <w:t xml:space="preserve"> </w:t>
      </w:r>
    </w:p>
    <w:p w:rsidR="0084244D" w:rsidRPr="00914AEE" w:rsidRDefault="0084244D" w:rsidP="00914AEE">
      <w:pPr>
        <w:pBdr>
          <w:top w:val="nil"/>
          <w:left w:val="nil"/>
          <w:bottom w:val="nil"/>
          <w:right w:val="nil"/>
          <w:between w:val="nil"/>
        </w:pBdr>
        <w:spacing w:line="360" w:lineRule="auto"/>
        <w:ind w:firstLine="720"/>
        <w:jc w:val="right"/>
        <w:rPr>
          <w:color w:val="000000"/>
          <w:sz w:val="24"/>
          <w:szCs w:val="24"/>
        </w:rPr>
      </w:pPr>
      <w:r w:rsidRPr="00914AEE">
        <w:rPr>
          <w:color w:val="000000"/>
          <w:sz w:val="24"/>
          <w:szCs w:val="24"/>
        </w:rPr>
        <w:t>Klaipėdos „Aukuro“ gimnazijos lietuvių kalbos ir literatūros mokytoja Laima Kaupienė.</w:t>
      </w:r>
    </w:p>
    <w:p w:rsidR="00944F1F" w:rsidRPr="00914AEE" w:rsidRDefault="007965B8" w:rsidP="00914AEE">
      <w:pPr>
        <w:pBdr>
          <w:top w:val="nil"/>
          <w:left w:val="nil"/>
          <w:bottom w:val="nil"/>
          <w:right w:val="nil"/>
          <w:between w:val="nil"/>
        </w:pBdr>
        <w:spacing w:line="360" w:lineRule="auto"/>
        <w:ind w:firstLine="720"/>
        <w:jc w:val="both"/>
        <w:rPr>
          <w:color w:val="000000"/>
          <w:sz w:val="24"/>
          <w:szCs w:val="24"/>
        </w:rPr>
      </w:pPr>
      <w:r w:rsidRPr="00914AEE">
        <w:rPr>
          <w:noProof/>
          <w:sz w:val="24"/>
          <w:szCs w:val="24"/>
          <w:lang w:eastAsia="lt-LT"/>
        </w:rPr>
        <mc:AlternateContent>
          <mc:Choice Requires="wps">
            <w:drawing>
              <wp:anchor distT="0" distB="0" distL="114300" distR="114300" simplePos="0" relativeHeight="251658240" behindDoc="0" locked="0" layoutInCell="1" hidden="0" allowOverlap="1" wp14:anchorId="2D92060C" wp14:editId="55FEB9D3">
                <wp:simplePos x="0" y="0"/>
                <wp:positionH relativeFrom="column">
                  <wp:posOffset>1815465</wp:posOffset>
                </wp:positionH>
                <wp:positionV relativeFrom="paragraph">
                  <wp:posOffset>261620</wp:posOffset>
                </wp:positionV>
                <wp:extent cx="2409825" cy="9525"/>
                <wp:effectExtent l="0" t="0" r="0" b="0"/>
                <wp:wrapNone/>
                <wp:docPr id="1" name="Tiesioji rodyklės jungtis 1"/>
                <wp:cNvGraphicFramePr/>
                <a:graphic xmlns:a="http://schemas.openxmlformats.org/drawingml/2006/main">
                  <a:graphicData uri="http://schemas.microsoft.com/office/word/2010/wordprocessingShape">
                    <wps:wsp>
                      <wps:cNvCnPr/>
                      <wps:spPr>
                        <a:xfrm rot="21600000" flipV="1">
                          <a:off x="0" y="0"/>
                          <a:ext cx="2409825" cy="9525"/>
                        </a:xfrm>
                        <a:prstGeom prst="straightConnector1">
                          <a:avLst/>
                        </a:prstGeom>
                        <a:solidFill>
                          <a:srgbClr val="FFFFFF"/>
                        </a:solidFill>
                        <a:ln w="9525" cap="flat" cmpd="sng" algn="ctr">
                          <a:solidFill>
                            <a:srgbClr val="000000"/>
                          </a:solidFill>
                          <a:miter lim="800000"/>
                          <a:headEnd/>
                          <a:tailEnd/>
                        </a:ln>
                      </wps:spPr>
                      <wps:bodyPr/>
                    </wps:wsp>
                  </a:graphicData>
                </a:graphic>
              </wp:anchor>
            </w:drawing>
          </mc:Choice>
          <mc:Fallback>
            <w:pict>
              <v:shapetype w14:anchorId="68017708" id="_x0000_t32" coordsize="21600,21600" o:spt="32" o:oned="t" path="m,l21600,21600e" filled="f">
                <v:path arrowok="t" fillok="f" o:connecttype="none"/>
                <o:lock v:ext="edit" shapetype="t"/>
              </v:shapetype>
              <v:shape id="Tiesioji rodyklės jungtis 1" o:spid="_x0000_s1026" type="#_x0000_t32" style="position:absolute;margin-left:142.95pt;margin-top:20.6pt;width:189.75pt;height:.75pt;flip: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" filled="t">
                <v:stroke joinstyle="miter"/>
              </v:shape>
            </w:pict>
          </mc:Fallback>
        </mc:AlternateContent>
      </w:r>
    </w:p>
    <w:sectPr w:rsidR="00944F1F" w:rsidRPr="00914AEE" w:rsidSect="00D02BAC">
      <w:footerReference w:type="default" r:id="rId12"/>
      <w:pgSz w:w="11906" w:h="16838"/>
      <w:pgMar w:top="1135" w:right="567" w:bottom="1134" w:left="170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4FD" w:rsidRDefault="00F624FD">
      <w:r>
        <w:separator/>
      </w:r>
    </w:p>
  </w:endnote>
  <w:endnote w:type="continuationSeparator" w:id="0">
    <w:p w:rsidR="00F624FD" w:rsidRDefault="00F6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F1F" w:rsidRDefault="00944F1F">
    <w:pPr>
      <w:pBdr>
        <w:top w:val="nil"/>
        <w:left w:val="nil"/>
        <w:bottom w:val="nil"/>
        <w:right w:val="nil"/>
        <w:between w:val="nil"/>
      </w:pBdr>
      <w:tabs>
        <w:tab w:val="center" w:pos="4819"/>
        <w:tab w:val="right" w:pos="9638"/>
      </w:tabs>
      <w:jc w:val="center"/>
      <w:rPr>
        <w:color w:val="000000"/>
        <w:sz w:val="24"/>
        <w:szCs w:val="24"/>
      </w:rPr>
    </w:pPr>
  </w:p>
  <w:p w:rsidR="00944F1F" w:rsidRDefault="00944F1F">
    <w:pPr>
      <w:pBdr>
        <w:top w:val="nil"/>
        <w:left w:val="nil"/>
        <w:bottom w:val="nil"/>
        <w:right w:val="nil"/>
        <w:between w:val="nil"/>
      </w:pBdr>
      <w:tabs>
        <w:tab w:val="center" w:pos="4819"/>
        <w:tab w:val="right" w:pos="9638"/>
      </w:tabs>
      <w:rPr>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4FD" w:rsidRDefault="00F624FD">
      <w:r>
        <w:separator/>
      </w:r>
    </w:p>
  </w:footnote>
  <w:footnote w:type="continuationSeparator" w:id="0">
    <w:p w:rsidR="00F624FD" w:rsidRDefault="00F624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C6BA6"/>
    <w:multiLevelType w:val="multilevel"/>
    <w:tmpl w:val="338268FC"/>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1F"/>
    <w:rsid w:val="00072256"/>
    <w:rsid w:val="00172B45"/>
    <w:rsid w:val="002652F6"/>
    <w:rsid w:val="00330BAB"/>
    <w:rsid w:val="00421BB0"/>
    <w:rsid w:val="004359F6"/>
    <w:rsid w:val="004A0C33"/>
    <w:rsid w:val="007965B8"/>
    <w:rsid w:val="007A6585"/>
    <w:rsid w:val="0084244D"/>
    <w:rsid w:val="008F7CC2"/>
    <w:rsid w:val="00914AEE"/>
    <w:rsid w:val="00944F1F"/>
    <w:rsid w:val="009675B1"/>
    <w:rsid w:val="00B41A7D"/>
    <w:rsid w:val="00CB40B7"/>
    <w:rsid w:val="00D02BAC"/>
    <w:rsid w:val="00EA54FF"/>
    <w:rsid w:val="00ED2F7A"/>
    <w:rsid w:val="00F624FD"/>
    <w:rsid w:val="00FE3F2C"/>
    <w:rsid w:val="00FF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366C"/>
  <w15:docId w15:val="{E1ADBE89-21F7-495A-BE6D-A9D359B6A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character" w:styleId="Hipersaitas">
    <w:name w:val="Hyperlink"/>
    <w:basedOn w:val="Numatytasispastraiposriftas"/>
    <w:uiPriority w:val="99"/>
    <w:unhideWhenUsed/>
    <w:rsid w:val="007A65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gle/o7Jrmth2se3qPKaA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lkk.lt/programos/projektu-vykdymas/lietuviu-kalbos-prestizo-stiprinimo-program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imakaupiene@gmail.com" TargetMode="External"/><Relationship Id="rId5" Type="http://schemas.openxmlformats.org/officeDocument/2006/relationships/footnotes" Target="footnotes.xml"/><Relationship Id="rId10" Type="http://schemas.openxmlformats.org/officeDocument/2006/relationships/hyperlink" Target="mailto:vaidajock@gmail.com" TargetMode="External"/><Relationship Id="rId4" Type="http://schemas.openxmlformats.org/officeDocument/2006/relationships/webSettings" Target="webSettings.xml"/><Relationship Id="rId9" Type="http://schemas.openxmlformats.org/officeDocument/2006/relationships/hyperlink" Target="mailto:laimakaupien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2726</Words>
  <Characters>1554</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Aukuras-Sekretore</cp:lastModifiedBy>
  <cp:revision>5</cp:revision>
  <cp:lastPrinted>2023-01-03T10:27:00Z</cp:lastPrinted>
  <dcterms:created xsi:type="dcterms:W3CDTF">2023-01-13T11:31:00Z</dcterms:created>
  <dcterms:modified xsi:type="dcterms:W3CDTF">2023-01-13T11:36:00Z</dcterms:modified>
</cp:coreProperties>
</file>