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0266" w:rsidRPr="001D0266" w:rsidRDefault="006E639F" w:rsidP="006E639F">
      <w:pPr>
        <w:pStyle w:val="Betarp"/>
        <w:jc w:val="center"/>
        <w:rPr>
          <w:rFonts w:cs="Times New Roman"/>
          <w:b/>
          <w:color w:val="000000"/>
          <w:szCs w:val="24"/>
        </w:rPr>
      </w:pPr>
      <w:bookmarkStart w:id="0" w:name="_GoBack"/>
      <w:bookmarkEnd w:id="0"/>
      <w:r>
        <w:rPr>
          <w:rFonts w:cs="Times New Roman"/>
          <w:b/>
          <w:color w:val="000000"/>
          <w:szCs w:val="24"/>
        </w:rPr>
        <w:t>Žmogaus gyvenimo scenarijus yra užprogramuotas. Paaiškinkite ar argumentuokite?</w:t>
      </w:r>
    </w:p>
    <w:p w:rsidR="00B71CD8" w:rsidRDefault="001D0266" w:rsidP="007A5528">
      <w:pPr>
        <w:pStyle w:val="Betarp"/>
        <w:rPr>
          <w:rFonts w:cs="Times New Roman"/>
          <w:color w:val="000000"/>
          <w:szCs w:val="24"/>
        </w:rPr>
      </w:pPr>
      <w:r>
        <w:rPr>
          <w:rFonts w:cs="Times New Roman"/>
          <w:color w:val="000000"/>
          <w:szCs w:val="24"/>
        </w:rPr>
        <w:t xml:space="preserve"> </w:t>
      </w:r>
      <w:r w:rsidR="005A7387">
        <w:rPr>
          <w:rFonts w:cs="Times New Roman"/>
          <w:color w:val="000000"/>
          <w:szCs w:val="24"/>
        </w:rPr>
        <w:t xml:space="preserve">  </w:t>
      </w:r>
      <w:r>
        <w:rPr>
          <w:rFonts w:cs="Times New Roman"/>
          <w:color w:val="000000"/>
          <w:szCs w:val="24"/>
        </w:rPr>
        <w:t xml:space="preserve"> </w:t>
      </w:r>
      <w:r w:rsidR="007A5528">
        <w:rPr>
          <w:rFonts w:cs="Times New Roman"/>
          <w:color w:val="000000"/>
          <w:szCs w:val="24"/>
        </w:rPr>
        <w:t xml:space="preserve">7 – 8 klasės programoje jau atsiranda reikalavimas kurti aiškinamuosius tekstus. </w:t>
      </w:r>
      <w:r w:rsidR="006E639F">
        <w:rPr>
          <w:rFonts w:cs="Times New Roman"/>
          <w:color w:val="000000"/>
          <w:szCs w:val="24"/>
        </w:rPr>
        <w:t xml:space="preserve">Jei tai nėra proceso aiškinimas, </w:t>
      </w:r>
      <w:r w:rsidR="005F10D5">
        <w:rPr>
          <w:rFonts w:cs="Times New Roman"/>
          <w:color w:val="000000"/>
          <w:szCs w:val="24"/>
        </w:rPr>
        <w:t>dažnai iškyla problemų. Viena jų, kad m</w:t>
      </w:r>
      <w:r>
        <w:rPr>
          <w:rFonts w:cs="Times New Roman"/>
          <w:color w:val="000000"/>
          <w:szCs w:val="24"/>
        </w:rPr>
        <w:t xml:space="preserve">okiniams yra labai sunku atskirti argumentavimą nuo aiškinimo. </w:t>
      </w:r>
      <w:r w:rsidR="005F10D5">
        <w:rPr>
          <w:rFonts w:cs="Times New Roman"/>
          <w:color w:val="000000"/>
          <w:szCs w:val="24"/>
        </w:rPr>
        <w:t xml:space="preserve">Tai nėra lengva ir specialistams, nes egzistuoja daug įvairių tekstų tipologijų, </w:t>
      </w:r>
      <w:r w:rsidR="005A7387">
        <w:rPr>
          <w:rFonts w:cs="Times New Roman"/>
          <w:color w:val="000000"/>
          <w:szCs w:val="24"/>
        </w:rPr>
        <w:t>kas trukdo suformuluoti mokymuisi reikalingą bendrą teorinę bazę. Siekiant  spręsti šią problemą buvo peržiūrėti pagrindiniai 7– 8 klasių vadovėliai, atliktas prakti</w:t>
      </w:r>
      <w:r w:rsidR="005B508E">
        <w:rPr>
          <w:rFonts w:cs="Times New Roman"/>
          <w:color w:val="000000"/>
          <w:szCs w:val="24"/>
        </w:rPr>
        <w:t>nis darbas su mokiniais pagal</w:t>
      </w:r>
      <w:r w:rsidR="005A7387">
        <w:rPr>
          <w:rFonts w:cs="Times New Roman"/>
          <w:color w:val="000000"/>
          <w:szCs w:val="24"/>
        </w:rPr>
        <w:t xml:space="preserve"> siūlomas užduotis bei įvykdyta eksperimentinė pamoka</w:t>
      </w:r>
      <w:r w:rsidR="00B71CD8">
        <w:rPr>
          <w:rFonts w:cs="Times New Roman"/>
          <w:color w:val="000000"/>
          <w:szCs w:val="24"/>
        </w:rPr>
        <w:t xml:space="preserve">, remiantis </w:t>
      </w:r>
      <w:r w:rsidR="005A7387">
        <w:rPr>
          <w:rFonts w:cs="Times New Roman"/>
          <w:color w:val="000000"/>
          <w:szCs w:val="24"/>
        </w:rPr>
        <w:t xml:space="preserve"> </w:t>
      </w:r>
      <w:r w:rsidR="00D9107D">
        <w:rPr>
          <w:rFonts w:cs="Times New Roman"/>
          <w:color w:val="000000"/>
          <w:szCs w:val="24"/>
        </w:rPr>
        <w:t>Z. Nauckūnaitės knyg</w:t>
      </w:r>
      <w:r w:rsidR="005A7387">
        <w:rPr>
          <w:rFonts w:cs="Times New Roman"/>
          <w:color w:val="000000"/>
          <w:szCs w:val="24"/>
        </w:rPr>
        <w:t>o</w:t>
      </w:r>
      <w:r w:rsidR="00B71CD8">
        <w:rPr>
          <w:rFonts w:cs="Times New Roman"/>
          <w:color w:val="000000"/>
          <w:szCs w:val="24"/>
        </w:rPr>
        <w:t>s</w:t>
      </w:r>
      <w:r w:rsidR="005A7387">
        <w:rPr>
          <w:rFonts w:cs="Times New Roman"/>
          <w:color w:val="000000"/>
          <w:szCs w:val="24"/>
        </w:rPr>
        <w:t xml:space="preserve">  </w:t>
      </w:r>
      <w:r w:rsidR="00D9107D">
        <w:rPr>
          <w:rFonts w:cs="Times New Roman"/>
          <w:color w:val="000000"/>
          <w:szCs w:val="24"/>
        </w:rPr>
        <w:t xml:space="preserve"> ,,Teksto komponavimas: rašymo procesas ir tekstų tipai“ (2002)</w:t>
      </w:r>
      <w:r w:rsidR="00B71CD8">
        <w:rPr>
          <w:rFonts w:cs="Times New Roman"/>
          <w:color w:val="000000"/>
          <w:szCs w:val="24"/>
        </w:rPr>
        <w:t xml:space="preserve"> </w:t>
      </w:r>
      <w:r w:rsidR="005A7387">
        <w:rPr>
          <w:rFonts w:cs="Times New Roman"/>
          <w:color w:val="000000"/>
          <w:szCs w:val="24"/>
        </w:rPr>
        <w:t>medžiag</w:t>
      </w:r>
      <w:r w:rsidR="00B71CD8">
        <w:rPr>
          <w:rFonts w:cs="Times New Roman"/>
          <w:color w:val="000000"/>
          <w:szCs w:val="24"/>
        </w:rPr>
        <w:t>a</w:t>
      </w:r>
      <w:r w:rsidR="005A7387">
        <w:rPr>
          <w:rFonts w:cs="Times New Roman"/>
          <w:color w:val="000000"/>
          <w:szCs w:val="24"/>
        </w:rPr>
        <w:t>. Gauti  rezultatai patvirtino problemos sudėtingumą bei skatino ieškoti išeities.</w:t>
      </w:r>
      <w:r>
        <w:rPr>
          <w:rFonts w:cs="Times New Roman"/>
          <w:color w:val="000000"/>
          <w:szCs w:val="24"/>
        </w:rPr>
        <w:t xml:space="preserve"> </w:t>
      </w:r>
    </w:p>
    <w:p w:rsidR="001D0266" w:rsidRDefault="00B71CD8" w:rsidP="007A5528">
      <w:pPr>
        <w:pStyle w:val="Betarp"/>
        <w:rPr>
          <w:rFonts w:cs="Times New Roman"/>
          <w:color w:val="000000"/>
          <w:szCs w:val="24"/>
        </w:rPr>
      </w:pPr>
      <w:r>
        <w:rPr>
          <w:rFonts w:cs="Times New Roman"/>
          <w:color w:val="000000"/>
          <w:szCs w:val="24"/>
        </w:rPr>
        <w:t xml:space="preserve">    </w:t>
      </w:r>
      <w:r w:rsidR="005B508E">
        <w:rPr>
          <w:rFonts w:cs="Times New Roman"/>
          <w:color w:val="000000"/>
          <w:szCs w:val="24"/>
        </w:rPr>
        <w:t>E. Palubinskienės ir G.</w:t>
      </w:r>
      <w:r w:rsidR="007A5528">
        <w:rPr>
          <w:rFonts w:cs="Times New Roman"/>
          <w:color w:val="000000"/>
          <w:szCs w:val="24"/>
        </w:rPr>
        <w:t xml:space="preserve">Čepaitienės </w:t>
      </w:r>
      <w:r>
        <w:rPr>
          <w:rFonts w:cs="Times New Roman"/>
          <w:color w:val="000000"/>
          <w:szCs w:val="24"/>
        </w:rPr>
        <w:t>8 klasei skirtame vadovėlyje (I dalis) rašoma, kad aiškiname tada, kai ,,norime suteikti naujų žinių. (...). Aiškinama nuosekliai, objektyviai, įtikinamai, kad skaitytojas (ar klausytojas) suprastų, išmoktų“ (60). Tačiau bet kuriuo tekstu paprastai norime suteikti naujų žinių, taip pat dažniausiai siekiame būti objektyvūs ir įtikinantys. Be abejo, šie požymiai tinka ir argumentavimui.</w:t>
      </w:r>
    </w:p>
    <w:p w:rsidR="00B71CD8" w:rsidRDefault="001D0266" w:rsidP="007A5528">
      <w:pPr>
        <w:pStyle w:val="Betarp"/>
        <w:rPr>
          <w:rFonts w:cs="Times New Roman"/>
          <w:color w:val="000000"/>
          <w:szCs w:val="24"/>
        </w:rPr>
      </w:pPr>
      <w:r>
        <w:rPr>
          <w:rFonts w:cs="Times New Roman"/>
          <w:color w:val="000000"/>
          <w:szCs w:val="24"/>
        </w:rPr>
        <w:t xml:space="preserve">  </w:t>
      </w:r>
      <w:r w:rsidR="00B71CD8">
        <w:rPr>
          <w:rFonts w:cs="Times New Roman"/>
          <w:color w:val="000000"/>
          <w:szCs w:val="24"/>
        </w:rPr>
        <w:t xml:space="preserve">  Tų pačių autorių </w:t>
      </w:r>
      <w:r w:rsidR="009D7131">
        <w:rPr>
          <w:rFonts w:cs="Times New Roman"/>
          <w:color w:val="000000"/>
          <w:szCs w:val="24"/>
        </w:rPr>
        <w:t xml:space="preserve">7 klasės </w:t>
      </w:r>
      <w:r w:rsidR="00B71CD8">
        <w:rPr>
          <w:rFonts w:cs="Times New Roman"/>
          <w:color w:val="000000"/>
          <w:szCs w:val="24"/>
        </w:rPr>
        <w:t xml:space="preserve">vadovėlyje (I dalis) </w:t>
      </w:r>
      <w:r w:rsidR="009D7131">
        <w:rPr>
          <w:rFonts w:cs="Times New Roman"/>
          <w:color w:val="000000"/>
          <w:szCs w:val="24"/>
        </w:rPr>
        <w:t xml:space="preserve"> </w:t>
      </w:r>
      <w:r w:rsidR="00B71CD8">
        <w:rPr>
          <w:rFonts w:cs="Times New Roman"/>
          <w:color w:val="000000"/>
          <w:szCs w:val="24"/>
        </w:rPr>
        <w:t>pateikiamas apibrėžimas su pavyzdžiais, tai yra</w:t>
      </w:r>
      <w:r w:rsidR="009D7131">
        <w:rPr>
          <w:rFonts w:cs="Times New Roman"/>
          <w:color w:val="000000"/>
          <w:szCs w:val="24"/>
        </w:rPr>
        <w:t>,</w:t>
      </w:r>
      <w:r w:rsidR="00B71CD8">
        <w:rPr>
          <w:rFonts w:cs="Times New Roman"/>
          <w:color w:val="000000"/>
          <w:szCs w:val="24"/>
        </w:rPr>
        <w:t xml:space="preserve"> rašoma,</w:t>
      </w:r>
      <w:r w:rsidR="009D7131">
        <w:rPr>
          <w:rFonts w:cs="Times New Roman"/>
          <w:color w:val="000000"/>
          <w:szCs w:val="24"/>
        </w:rPr>
        <w:t xml:space="preserve"> kad ,,aiškinamojo tipo </w:t>
      </w:r>
      <w:r w:rsidR="00B71CD8">
        <w:rPr>
          <w:rFonts w:cs="Times New Roman"/>
          <w:color w:val="000000"/>
          <w:szCs w:val="24"/>
        </w:rPr>
        <w:t xml:space="preserve">tekstas </w:t>
      </w:r>
      <w:r w:rsidR="009D7131">
        <w:rPr>
          <w:rFonts w:cs="Times New Roman"/>
          <w:color w:val="000000"/>
          <w:szCs w:val="24"/>
        </w:rPr>
        <w:t xml:space="preserve">yra išsamus atsakymas į klausimą, </w:t>
      </w:r>
      <w:r w:rsidR="00B71CD8">
        <w:rPr>
          <w:rFonts w:cs="Times New Roman"/>
          <w:color w:val="000000"/>
          <w:szCs w:val="24"/>
        </w:rPr>
        <w:t xml:space="preserve">tai </w:t>
      </w:r>
      <w:r w:rsidR="009D7131">
        <w:rPr>
          <w:rFonts w:cs="Times New Roman"/>
          <w:color w:val="000000"/>
          <w:szCs w:val="24"/>
        </w:rPr>
        <w:t>skaitomos knygos pristatymas, istorinių įvykių nagrinėjimas, laboratorinio darbo ar kitokio proceso aprašymas, įvairios instrukcijos, referatai, dauguma literatūr</w:t>
      </w:r>
      <w:r w:rsidR="005B508E">
        <w:rPr>
          <w:rFonts w:cs="Times New Roman"/>
          <w:color w:val="000000"/>
          <w:szCs w:val="24"/>
        </w:rPr>
        <w:t>inių rašinių ir kt“ (105).</w:t>
      </w:r>
      <w:r w:rsidR="009D7131">
        <w:rPr>
          <w:rFonts w:cs="Times New Roman"/>
          <w:color w:val="000000"/>
          <w:szCs w:val="24"/>
        </w:rPr>
        <w:t xml:space="preserve"> </w:t>
      </w:r>
      <w:r w:rsidR="005B508E">
        <w:rPr>
          <w:rFonts w:cs="Times New Roman"/>
          <w:color w:val="000000"/>
          <w:szCs w:val="24"/>
        </w:rPr>
        <w:t>A</w:t>
      </w:r>
      <w:r w:rsidR="00B71CD8">
        <w:rPr>
          <w:rFonts w:cs="Times New Roman"/>
          <w:color w:val="000000"/>
          <w:szCs w:val="24"/>
        </w:rPr>
        <w:t>rgumentavimas taip pat yra atsakymas į klausimą, o kuriant minimų žanrų tekstus argumentai yra neatsiejama darbo dalis.</w:t>
      </w:r>
    </w:p>
    <w:p w:rsidR="00067234" w:rsidRDefault="00B71CD8" w:rsidP="007A5528">
      <w:pPr>
        <w:pStyle w:val="Betarp"/>
        <w:rPr>
          <w:rFonts w:cs="Times New Roman"/>
          <w:color w:val="000000"/>
          <w:szCs w:val="24"/>
        </w:rPr>
      </w:pPr>
      <w:r>
        <w:rPr>
          <w:rFonts w:cs="Times New Roman"/>
          <w:color w:val="000000"/>
          <w:szCs w:val="24"/>
        </w:rPr>
        <w:t xml:space="preserve">  </w:t>
      </w:r>
      <w:r w:rsidR="00D9107D">
        <w:rPr>
          <w:rFonts w:cs="Times New Roman"/>
          <w:color w:val="000000"/>
          <w:szCs w:val="24"/>
        </w:rPr>
        <w:t xml:space="preserve">  Dar painesnė situacija 7 klasės</w:t>
      </w:r>
      <w:r w:rsidR="00CE2583">
        <w:rPr>
          <w:rFonts w:cs="Times New Roman"/>
          <w:color w:val="000000"/>
          <w:szCs w:val="24"/>
        </w:rPr>
        <w:t xml:space="preserve"> vadovėlyje, rašytame V. Marcišauskaitės, D. Mikulėnienės ir kitų autorių (</w:t>
      </w:r>
      <w:r w:rsidR="009A6345">
        <w:rPr>
          <w:rFonts w:cs="Times New Roman"/>
          <w:color w:val="000000"/>
          <w:szCs w:val="24"/>
        </w:rPr>
        <w:t xml:space="preserve">I dalis, </w:t>
      </w:r>
      <w:r w:rsidR="00CE2583">
        <w:rPr>
          <w:rFonts w:cs="Times New Roman"/>
          <w:color w:val="000000"/>
          <w:szCs w:val="24"/>
        </w:rPr>
        <w:t>2009)</w:t>
      </w:r>
      <w:r w:rsidR="00D9107D">
        <w:rPr>
          <w:rFonts w:cs="Times New Roman"/>
          <w:color w:val="000000"/>
          <w:szCs w:val="24"/>
        </w:rPr>
        <w:t xml:space="preserve">. </w:t>
      </w:r>
      <w:r w:rsidR="00D9107D" w:rsidRPr="007F0FE2">
        <w:rPr>
          <w:rFonts w:cs="Times New Roman"/>
          <w:szCs w:val="24"/>
        </w:rPr>
        <w:t>Tem</w:t>
      </w:r>
      <w:r w:rsidR="009A6345" w:rsidRPr="007F0FE2">
        <w:rPr>
          <w:rFonts w:cs="Times New Roman"/>
          <w:szCs w:val="24"/>
        </w:rPr>
        <w:t>a</w:t>
      </w:r>
      <w:r w:rsidR="009A6345">
        <w:rPr>
          <w:rFonts w:cs="Times New Roman"/>
          <w:color w:val="000000"/>
          <w:szCs w:val="24"/>
        </w:rPr>
        <w:t xml:space="preserve"> ,,Pagrindiniai aiškinimo modeliai“ </w:t>
      </w:r>
      <w:r w:rsidR="007F0FE2">
        <w:rPr>
          <w:rFonts w:cs="Times New Roman"/>
          <w:color w:val="000000"/>
          <w:szCs w:val="24"/>
        </w:rPr>
        <w:t xml:space="preserve">yra su iliustracija, kurioje nupiešta ranka, ant kurios kiekvieno piršto užrašyta  </w:t>
      </w:r>
      <w:r w:rsidR="00067234">
        <w:rPr>
          <w:rFonts w:cs="Times New Roman"/>
          <w:color w:val="000000"/>
          <w:szCs w:val="24"/>
        </w:rPr>
        <w:t xml:space="preserve">5 klausimai ,,Kas?“, </w:t>
      </w:r>
      <w:r w:rsidR="007F0FE2">
        <w:rPr>
          <w:rFonts w:cs="Times New Roman"/>
          <w:color w:val="000000"/>
          <w:szCs w:val="24"/>
        </w:rPr>
        <w:t>,, Kodėl?“, ,,Kada?“,  ,,Kur?“ ir ,,Kaip?, kurie dar kitaip vadinami aiškinimo tarnais. Mokiniams prieinama ir tokio aiškinimo teorinio modelio prezentacija internete</w:t>
      </w:r>
    </w:p>
    <w:p w:rsidR="00067234" w:rsidRDefault="00D9107D" w:rsidP="007A5528">
      <w:pPr>
        <w:pStyle w:val="Betarp"/>
        <w:rPr>
          <w:rFonts w:cs="Times New Roman"/>
          <w:color w:val="000000"/>
          <w:szCs w:val="24"/>
        </w:rPr>
      </w:pPr>
      <w:r>
        <w:rPr>
          <w:rFonts w:cs="Times New Roman"/>
          <w:color w:val="000000"/>
          <w:szCs w:val="24"/>
        </w:rPr>
        <w:t xml:space="preserve"> </w:t>
      </w:r>
      <w:r w:rsidR="00067234">
        <w:rPr>
          <w:rFonts w:cs="Times New Roman"/>
          <w:color w:val="000000"/>
          <w:szCs w:val="24"/>
        </w:rPr>
        <w:t>(</w:t>
      </w:r>
      <w:hyperlink r:id="rId6" w:history="1">
        <w:r w:rsidR="00067234" w:rsidRPr="00B64305">
          <w:rPr>
            <w:rStyle w:val="Hipersaitas"/>
            <w:rFonts w:cs="Times New Roman"/>
            <w:szCs w:val="24"/>
          </w:rPr>
          <w:t>https://www.youtube.com/watch?v=2SnvSXbktos</w:t>
        </w:r>
      </w:hyperlink>
      <w:r w:rsidR="00067234">
        <w:rPr>
          <w:rFonts w:cs="Times New Roman"/>
          <w:color w:val="000000"/>
          <w:szCs w:val="24"/>
        </w:rPr>
        <w:t xml:space="preserve">). </w:t>
      </w:r>
    </w:p>
    <w:p w:rsidR="00D9107D" w:rsidRDefault="007F0FE2" w:rsidP="007A5528">
      <w:pPr>
        <w:pStyle w:val="Betarp"/>
        <w:rPr>
          <w:rFonts w:cs="Times New Roman"/>
          <w:color w:val="000000"/>
          <w:szCs w:val="24"/>
        </w:rPr>
      </w:pPr>
      <w:r>
        <w:rPr>
          <w:rFonts w:cs="Times New Roman"/>
          <w:color w:val="000000"/>
          <w:szCs w:val="24"/>
        </w:rPr>
        <w:t xml:space="preserve">     </w:t>
      </w:r>
      <w:r w:rsidR="009A6345">
        <w:rPr>
          <w:rFonts w:cs="Times New Roman"/>
          <w:color w:val="000000"/>
          <w:szCs w:val="24"/>
        </w:rPr>
        <w:t xml:space="preserve">Tačiau šie </w:t>
      </w:r>
      <w:r w:rsidR="00067234">
        <w:rPr>
          <w:rFonts w:cs="Times New Roman"/>
          <w:color w:val="000000"/>
          <w:szCs w:val="24"/>
        </w:rPr>
        <w:t>5 klausimai yra pateikiami mokant ugdytinius ir kurti pasakojimą.</w:t>
      </w:r>
    </w:p>
    <w:p w:rsidR="00D9107D" w:rsidRDefault="00067234" w:rsidP="007A5528">
      <w:pPr>
        <w:pStyle w:val="Betarp"/>
        <w:rPr>
          <w:rFonts w:cs="Times New Roman"/>
          <w:color w:val="000000"/>
          <w:szCs w:val="24"/>
        </w:rPr>
      </w:pPr>
      <w:r>
        <w:rPr>
          <w:rFonts w:cs="Times New Roman"/>
          <w:color w:val="000000"/>
          <w:szCs w:val="24"/>
        </w:rPr>
        <w:t xml:space="preserve">   Bandant teorinę šių vadovėlių medžiagą pritaikyti atliekant jų praktines užduotis, pagrindinė bėda buvo mokinių nesugebėjimas atskirti argumentavimą nuo aiškinimo.</w:t>
      </w:r>
    </w:p>
    <w:p w:rsidR="005B508E" w:rsidRDefault="00D9107D" w:rsidP="007A5528">
      <w:pPr>
        <w:pStyle w:val="Betarp"/>
        <w:rPr>
          <w:rFonts w:cs="Times New Roman"/>
          <w:color w:val="000000"/>
          <w:szCs w:val="24"/>
        </w:rPr>
      </w:pPr>
      <w:r>
        <w:rPr>
          <w:rFonts w:cs="Times New Roman"/>
          <w:color w:val="000000"/>
          <w:szCs w:val="24"/>
        </w:rPr>
        <w:t xml:space="preserve">   </w:t>
      </w:r>
      <w:r w:rsidR="00067234">
        <w:rPr>
          <w:rFonts w:cs="Times New Roman"/>
          <w:color w:val="000000"/>
          <w:szCs w:val="24"/>
        </w:rPr>
        <w:t xml:space="preserve">Atsižvelgiant į tai, kad </w:t>
      </w:r>
      <w:r>
        <w:rPr>
          <w:rFonts w:cs="Times New Roman"/>
          <w:color w:val="000000"/>
          <w:szCs w:val="24"/>
        </w:rPr>
        <w:t xml:space="preserve">mokiniams </w:t>
      </w:r>
      <w:r w:rsidR="00067234">
        <w:rPr>
          <w:rFonts w:cs="Times New Roman"/>
          <w:color w:val="000000"/>
          <w:szCs w:val="24"/>
        </w:rPr>
        <w:t xml:space="preserve">buvo sudėtinga </w:t>
      </w:r>
      <w:r>
        <w:rPr>
          <w:rFonts w:cs="Times New Roman"/>
          <w:color w:val="000000"/>
          <w:szCs w:val="24"/>
        </w:rPr>
        <w:t>nustat</w:t>
      </w:r>
      <w:r w:rsidR="00067234">
        <w:rPr>
          <w:rFonts w:cs="Times New Roman"/>
          <w:color w:val="000000"/>
          <w:szCs w:val="24"/>
        </w:rPr>
        <w:t xml:space="preserve">yti  minėtuose </w:t>
      </w:r>
      <w:r>
        <w:rPr>
          <w:rFonts w:cs="Times New Roman"/>
          <w:color w:val="000000"/>
          <w:szCs w:val="24"/>
        </w:rPr>
        <w:t xml:space="preserve"> vadovėliuose pateikiamų pavyzdžių aiškinimo modelį</w:t>
      </w:r>
      <w:r w:rsidR="00067234">
        <w:rPr>
          <w:rFonts w:cs="Times New Roman"/>
          <w:color w:val="000000"/>
          <w:szCs w:val="24"/>
        </w:rPr>
        <w:t xml:space="preserve">, organizuota pamoka, parengta pagal </w:t>
      </w:r>
      <w:r>
        <w:rPr>
          <w:rFonts w:cs="Times New Roman"/>
          <w:color w:val="000000"/>
          <w:szCs w:val="24"/>
        </w:rPr>
        <w:t xml:space="preserve"> Z. Nauckūnaitės vadovėl</w:t>
      </w:r>
      <w:r w:rsidR="00067234">
        <w:rPr>
          <w:rFonts w:cs="Times New Roman"/>
          <w:color w:val="000000"/>
          <w:szCs w:val="24"/>
        </w:rPr>
        <w:t>į</w:t>
      </w:r>
      <w:r>
        <w:rPr>
          <w:rFonts w:cs="Times New Roman"/>
          <w:color w:val="000000"/>
          <w:szCs w:val="24"/>
        </w:rPr>
        <w:t xml:space="preserve"> </w:t>
      </w:r>
      <w:r w:rsidR="00067234">
        <w:rPr>
          <w:rFonts w:cs="Times New Roman"/>
          <w:color w:val="000000"/>
          <w:szCs w:val="24"/>
        </w:rPr>
        <w:t xml:space="preserve">,,Teksto komponavimas: rašymo procesas ir tekstų tipai“, kur daug </w:t>
      </w:r>
      <w:r>
        <w:rPr>
          <w:rFonts w:cs="Times New Roman"/>
          <w:color w:val="000000"/>
          <w:szCs w:val="24"/>
        </w:rPr>
        <w:t>trumpesni</w:t>
      </w:r>
      <w:r w:rsidR="00067234">
        <w:rPr>
          <w:rFonts w:cs="Times New Roman"/>
          <w:color w:val="000000"/>
          <w:szCs w:val="24"/>
        </w:rPr>
        <w:t xml:space="preserve"> pavyzdžiai. Pagrindinis pamokos uždavinys buvo trijų aiškinimo modelių atpažinimas.</w:t>
      </w:r>
      <w:r>
        <w:rPr>
          <w:rFonts w:cs="Times New Roman"/>
          <w:color w:val="000000"/>
          <w:szCs w:val="24"/>
        </w:rPr>
        <w:t xml:space="preserve"> </w:t>
      </w:r>
      <w:r w:rsidR="0091510A">
        <w:rPr>
          <w:rFonts w:cs="Times New Roman"/>
          <w:color w:val="000000"/>
          <w:szCs w:val="24"/>
        </w:rPr>
        <w:t>Dalomojoje medžiagoje</w:t>
      </w:r>
      <w:r w:rsidR="005B508E">
        <w:rPr>
          <w:rFonts w:cs="Times New Roman"/>
          <w:color w:val="000000"/>
          <w:szCs w:val="24"/>
        </w:rPr>
        <w:t xml:space="preserve"> buvo pateikiami šie pavyzdžiai:</w:t>
      </w:r>
    </w:p>
    <w:p w:rsidR="005B508E" w:rsidRPr="007F0FE2" w:rsidRDefault="0091510A" w:rsidP="00970AC5">
      <w:pPr>
        <w:rPr>
          <w:b/>
        </w:rPr>
      </w:pPr>
      <w:r w:rsidRPr="007F0FE2">
        <w:rPr>
          <w:b/>
        </w:rPr>
        <w:t>A.</w:t>
      </w:r>
      <w:r w:rsidR="00970AC5" w:rsidRPr="007F0FE2">
        <w:rPr>
          <w:b/>
        </w:rPr>
        <w:t>Mažiau reikšminga – reikšmingiausia.</w:t>
      </w:r>
    </w:p>
    <w:p w:rsidR="005B508E" w:rsidRDefault="00970AC5" w:rsidP="00970AC5">
      <w:r>
        <w:t xml:space="preserve"> Mokytoja norėjau tapti dėl kelių priežasčių. Didžiausią įtaką mano apsisprendimui turėjo tai, kad patinka kitiems aiškinti naujus dalykus. Jaučiu, kad sugebu perteikti tai, ką noriu pasakyti, kad manęs klauso. Manau, kad turiu ir kitą, labai svarbią pedagogui savybę, tai yra, mėgstu bendrauti su vaikais. Jau esu išbandžiusi save vasaros stovyklose. Patraukė ir darbas – įdomus, nemonotoniškas: mokytojas ir pats visą laiką mokosi naujų dalykų... Be to, mokytojų atostogos ilgiausios, galima ir kur nors išvažiuoti, ir namuose pailsėti. Ne paskutinės svarbos dalykas yra ir tai, kad nesunku įsidarbinti. Juk kas iš to, jei turėsi kad ir labai tau patinkančią specialybę, o negalėsi įsidarbinti. Visa tai ir lėmė, kad pasirinkau pedagogo kelią. </w:t>
      </w:r>
    </w:p>
    <w:p w:rsidR="00101197" w:rsidRPr="007F0FE2" w:rsidRDefault="00970AC5" w:rsidP="00970AC5">
      <w:pPr>
        <w:rPr>
          <w:b/>
        </w:rPr>
      </w:pPr>
      <w:r w:rsidRPr="007F0FE2">
        <w:rPr>
          <w:b/>
        </w:rPr>
        <w:t>B. Teiginys – pavyzdys.</w:t>
      </w:r>
    </w:p>
    <w:p w:rsidR="00970AC5" w:rsidRDefault="00970AC5" w:rsidP="00970AC5">
      <w:r>
        <w:t xml:space="preserve"> Pilypas II, žymus karalius, iki vėlyvos nakties dirbo, kol parašė popiežiui ilgą laišką. Užbaigęs jis paduoda sekretoriui, kad jį sulankstytų ir užantspauduotų. Šis mieguistas vietoje klijų paima rašalą ir aplieja visą laišką. Pusės nakties darbas nuėjo niekais. Karalius  buvo be galo kantrus. Neparodęs nė mažiausio pykčio, pasakė:</w:t>
      </w:r>
    </w:p>
    <w:p w:rsidR="00970AC5" w:rsidRDefault="00970AC5" w:rsidP="00970AC5">
      <w:pPr>
        <w:ind w:left="360"/>
      </w:pPr>
      <w:r>
        <w:t xml:space="preserve">  – Nelaimė  ne tokia jau baisi: yra dar antras popieriaus ritinys. Tai pasakęs sėdosi ir likusią nakties dalį praleido berašydamas antrą laišką popiežiui.</w:t>
      </w:r>
    </w:p>
    <w:p w:rsidR="00101197" w:rsidRDefault="00970AC5" w:rsidP="007F0FE2">
      <w:pPr>
        <w:ind w:left="360"/>
      </w:pPr>
      <w:r>
        <w:t xml:space="preserve">   Reikia užčiaupus lūpas ugnį savy sulaikyti, o kartą sulaikius, antrą kartą taip padaryti bus lengviau, ir taip palengva išmoksi kantrybės. Kantrumu žmogus ir laiką sutaupo, sveikatos neardo, nervų negadina, energijos be reikalo neeikvoja... Skurskis N. Savo kojomis, 1992, p. 45-47. </w:t>
      </w:r>
    </w:p>
    <w:p w:rsidR="00101197" w:rsidRPr="007F0FE2" w:rsidRDefault="00970AC5" w:rsidP="00970AC5">
      <w:pPr>
        <w:rPr>
          <w:b/>
        </w:rPr>
      </w:pPr>
      <w:r w:rsidRPr="007F0FE2">
        <w:rPr>
          <w:b/>
        </w:rPr>
        <w:t>C. Lyginimas.</w:t>
      </w:r>
    </w:p>
    <w:p w:rsidR="00970AC5" w:rsidRDefault="0091510A" w:rsidP="00970AC5">
      <w:r>
        <w:t xml:space="preserve"> </w:t>
      </w:r>
      <w:r w:rsidR="00970AC5">
        <w:t xml:space="preserve">Senatvė yra vertingiausias gyvenimo metas, tai prie amžinybės priartėjęs metas. Esama dviejų būdų senti. Senatvė gali būti išgyvenama su nerimu ir kartumu: šitaip </w:t>
      </w:r>
      <w:r w:rsidR="00970AC5" w:rsidRPr="007F0FE2">
        <w:t xml:space="preserve">sensta tie,  </w:t>
      </w:r>
      <w:r w:rsidR="00970AC5">
        <w:t xml:space="preserve">kurie šiuo laikotarpiu visiškai nesidžiaugia. Jie nuolat nerimauja, skundžiasi, kritikuoja visa, kas aplinkui vyksta. Jų blogas būdas atbaido jaunuosius, tad likę vieni, jie užsisklendžia liūdesy, vienišume, susigūžia. Tai lemia, kad senatvė pradedama įsivaizduoti kaip pats niūriausias gyvenimo etapas. Bet esama senstančių asmenų, išsaugojusių  vaiko širdį: </w:t>
      </w:r>
      <w:r w:rsidR="00970AC5">
        <w:lastRenderedPageBreak/>
        <w:t xml:space="preserve">atleisti nuo vaidmens ir atsakomybės jie atranda naują jaunatviškumą. Jie sugeba žavėtis kaip vaikai, bet drauge turi subrendusio žmogaus išminties. </w:t>
      </w:r>
    </w:p>
    <w:p w:rsidR="00101197" w:rsidRDefault="00101197" w:rsidP="00970AC5"/>
    <w:p w:rsidR="0091510A" w:rsidRDefault="0091510A" w:rsidP="0091510A">
      <w:pPr>
        <w:ind w:left="360"/>
      </w:pPr>
      <w:r>
        <w:t xml:space="preserve">  A pavyzdį mokiniai laikė modelio ,,Pasekmė – priežastis“ iliustracija. Neginčytina, kad šį tekstą galima priskirti ir argumentavimui, kai autorė bando įtikinti, kad ji pasirinko pedagogo kelią būtent dėl tokių priežasčių. Tačiau tai subjektyvus įtikinėjimas, nes pasirinkimo priežastys gali būti ir kitos, tačiau jos nenorimos įvardinti. Pavyzdžiui, noras vadovauti, būti dėmesio cente ar minižvaigžde. </w:t>
      </w:r>
      <w:r w:rsidRPr="0091510A">
        <w:t>B modelį</w:t>
      </w:r>
      <w:r>
        <w:rPr>
          <w:b/>
        </w:rPr>
        <w:t xml:space="preserve"> </w:t>
      </w:r>
      <w:r>
        <w:t xml:space="preserve">mokiniai painiojo su ,,Pasekmės – priežasties“ pavyzdžiu, o C  pavyzdyje apskritai neatpažino jokio modelio. </w:t>
      </w:r>
    </w:p>
    <w:p w:rsidR="0091510A" w:rsidRDefault="0091510A" w:rsidP="0091510A">
      <w:pPr>
        <w:ind w:left="360"/>
      </w:pPr>
      <w:r>
        <w:t xml:space="preserve">   Susidariusią problemą būtų galima spręsti pateikiant paprastesnį teksto tipų modelį, kuris buvo praktiškai įgyvendintas</w:t>
      </w:r>
      <w:r w:rsidR="008A4B1D">
        <w:t xml:space="preserve"> nagrinėjant K. Borutos ,,Baltaragio malūną“.</w:t>
      </w:r>
    </w:p>
    <w:p w:rsidR="0091510A" w:rsidRPr="0091510A" w:rsidRDefault="0091510A" w:rsidP="0091510A"/>
    <w:p w:rsidR="0091510A" w:rsidRDefault="0091510A" w:rsidP="00970AC5"/>
    <w:p w:rsidR="007A5528" w:rsidRDefault="007A5528" w:rsidP="007A5528">
      <w:pPr>
        <w:pStyle w:val="Betarp"/>
        <w:jc w:val="center"/>
        <w:rPr>
          <w:rFonts w:cs="Times New Roman"/>
          <w:b/>
          <w:color w:val="000000"/>
          <w:szCs w:val="24"/>
        </w:rPr>
      </w:pPr>
      <w:r w:rsidRPr="002232EA">
        <w:rPr>
          <w:rFonts w:cs="Times New Roman"/>
          <w:b/>
          <w:color w:val="000000"/>
          <w:szCs w:val="24"/>
        </w:rPr>
        <w:t>TEORIJA</w:t>
      </w:r>
    </w:p>
    <w:p w:rsidR="007A5528" w:rsidRDefault="007A5528" w:rsidP="007A5528">
      <w:pPr>
        <w:pStyle w:val="Betarp"/>
        <w:jc w:val="center"/>
        <w:rPr>
          <w:rFonts w:cs="Times New Roman"/>
          <w:b/>
          <w:color w:val="000000"/>
          <w:szCs w:val="24"/>
        </w:rPr>
      </w:pPr>
      <w:r>
        <w:rPr>
          <w:rFonts w:cs="Times New Roman"/>
          <w:b/>
          <w:color w:val="000000"/>
          <w:szCs w:val="24"/>
        </w:rPr>
        <w:t>Tekstų tipai</w:t>
      </w:r>
    </w:p>
    <w:p w:rsidR="007A5528" w:rsidRDefault="007A5528" w:rsidP="007A5528">
      <w:pPr>
        <w:pStyle w:val="Betarp"/>
        <w:jc w:val="center"/>
        <w:rPr>
          <w:rFonts w:cs="Times New Roman"/>
          <w:b/>
          <w:color w:val="000000"/>
          <w:szCs w:val="24"/>
        </w:rPr>
      </w:pPr>
      <w:r>
        <w:rPr>
          <w:rFonts w:cs="Times New Roman"/>
          <w:b/>
          <w:color w:val="000000"/>
          <w:szCs w:val="24"/>
        </w:rPr>
        <w:t>Pasakojimas, aprašymas, samprotavimas (aiškinimas ir argumentavimas)</w:t>
      </w:r>
    </w:p>
    <w:p w:rsidR="007A5528" w:rsidRDefault="007A5528" w:rsidP="007A5528">
      <w:pPr>
        <w:pStyle w:val="Betarp"/>
        <w:rPr>
          <w:rFonts w:cs="Times New Roman"/>
          <w:color w:val="000000"/>
          <w:szCs w:val="24"/>
        </w:rPr>
      </w:pPr>
      <w:r w:rsidRPr="002232EA">
        <w:rPr>
          <w:rFonts w:cs="Times New Roman"/>
          <w:color w:val="000000"/>
          <w:szCs w:val="24"/>
        </w:rPr>
        <w:t xml:space="preserve">Argumentavimu vadinamas toks tekstas, kuriame pateikiamas </w:t>
      </w:r>
      <w:r w:rsidRPr="002232EA">
        <w:rPr>
          <w:rFonts w:cs="Times New Roman"/>
          <w:b/>
          <w:color w:val="000000"/>
          <w:szCs w:val="24"/>
        </w:rPr>
        <w:t>diskusinis</w:t>
      </w:r>
      <w:r w:rsidRPr="002232EA">
        <w:rPr>
          <w:rFonts w:cs="Times New Roman"/>
          <w:color w:val="000000"/>
          <w:szCs w:val="24"/>
        </w:rPr>
        <w:t xml:space="preserve"> tei</w:t>
      </w:r>
      <w:r>
        <w:rPr>
          <w:rFonts w:cs="Times New Roman"/>
          <w:color w:val="000000"/>
          <w:szCs w:val="24"/>
        </w:rPr>
        <w:t xml:space="preserve">ginys ir įrodinėjamas nurodant </w:t>
      </w:r>
      <w:r w:rsidRPr="002232EA">
        <w:rPr>
          <w:rFonts w:cs="Times New Roman"/>
          <w:color w:val="000000"/>
          <w:szCs w:val="24"/>
        </w:rPr>
        <w:t xml:space="preserve"> faktus, statistikos duomenis, autoritetingų žmonių mintis, pavyzdžius iš savo, kitų žmonių gyvenimo, citatas.</w:t>
      </w:r>
    </w:p>
    <w:p w:rsidR="008A4B1D" w:rsidRDefault="007A5528" w:rsidP="007A5528">
      <w:pPr>
        <w:pStyle w:val="Betarp"/>
        <w:rPr>
          <w:rFonts w:cs="Times New Roman"/>
          <w:color w:val="000000"/>
          <w:szCs w:val="24"/>
        </w:rPr>
      </w:pPr>
      <w:r>
        <w:rPr>
          <w:rFonts w:cs="Times New Roman"/>
          <w:color w:val="000000"/>
          <w:szCs w:val="24"/>
        </w:rPr>
        <w:t xml:space="preserve">Aiškinimas dažniausiai  </w:t>
      </w:r>
      <w:r w:rsidR="008C02D6">
        <w:rPr>
          <w:rFonts w:cs="Times New Roman"/>
          <w:color w:val="000000"/>
          <w:szCs w:val="24"/>
        </w:rPr>
        <w:t xml:space="preserve">atsako į tokius klausimus: kas? ir </w:t>
      </w:r>
      <w:r>
        <w:rPr>
          <w:rFonts w:cs="Times New Roman"/>
          <w:color w:val="000000"/>
          <w:szCs w:val="24"/>
        </w:rPr>
        <w:t>kaip</w:t>
      </w:r>
      <w:r w:rsidR="008C02D6">
        <w:rPr>
          <w:rFonts w:cs="Times New Roman"/>
          <w:color w:val="000000"/>
          <w:szCs w:val="24"/>
        </w:rPr>
        <w:t>?</w:t>
      </w:r>
      <w:r>
        <w:rPr>
          <w:rFonts w:cs="Times New Roman"/>
          <w:color w:val="000000"/>
          <w:szCs w:val="24"/>
        </w:rPr>
        <w:t xml:space="preserve"> </w:t>
      </w:r>
      <w:r w:rsidR="008C02D6">
        <w:rPr>
          <w:rFonts w:cs="Times New Roman"/>
          <w:color w:val="000000"/>
          <w:szCs w:val="24"/>
        </w:rPr>
        <w:t xml:space="preserve">Aiškinama paprastai </w:t>
      </w:r>
      <w:r>
        <w:rPr>
          <w:rFonts w:cs="Times New Roman"/>
          <w:color w:val="000000"/>
          <w:szCs w:val="24"/>
        </w:rPr>
        <w:t>uždavinio sprendimas, žaidimo ta</w:t>
      </w:r>
      <w:r w:rsidR="008C02D6">
        <w:rPr>
          <w:rFonts w:cs="Times New Roman"/>
          <w:color w:val="000000"/>
          <w:szCs w:val="24"/>
        </w:rPr>
        <w:t xml:space="preserve">isyklės, naujas žodis terminas, </w:t>
      </w:r>
      <w:r>
        <w:rPr>
          <w:rFonts w:cs="Times New Roman"/>
          <w:color w:val="000000"/>
          <w:szCs w:val="24"/>
        </w:rPr>
        <w:t>reiškinys</w:t>
      </w:r>
      <w:r w:rsidR="008C02D6">
        <w:rPr>
          <w:rFonts w:cs="Times New Roman"/>
          <w:color w:val="000000"/>
          <w:szCs w:val="24"/>
        </w:rPr>
        <w:t xml:space="preserve"> ar procesas.</w:t>
      </w:r>
      <w:r>
        <w:rPr>
          <w:rFonts w:cs="Times New Roman"/>
          <w:color w:val="000000"/>
          <w:szCs w:val="24"/>
        </w:rPr>
        <w:t xml:space="preserve"> Kartais dar gali būti pateikiama papildoma informacija apie objekto veikimo vietą ir laiką. </w:t>
      </w:r>
      <w:r w:rsidR="008A4B1D">
        <w:rPr>
          <w:rFonts w:cs="Times New Roman"/>
          <w:color w:val="000000"/>
          <w:szCs w:val="24"/>
        </w:rPr>
        <w:t xml:space="preserve">Tai grynieji aiškinimo ir argumentavimo tipai. Tačiau yra labai daug tekstų, kuriuose yra nelengva atskirti aiškinimą nuo argumentavimo, tuomet geriausia vartoti ,,samprotavimo terminą“. Daug svarbiau nei atskirti aiškinimą nuo argumentavimo yra žinoti </w:t>
      </w:r>
      <w:r>
        <w:rPr>
          <w:rFonts w:cs="Times New Roman"/>
          <w:color w:val="000000"/>
          <w:szCs w:val="24"/>
        </w:rPr>
        <w:t xml:space="preserve">aiškinimo </w:t>
      </w:r>
      <w:r w:rsidR="008C02D6">
        <w:rPr>
          <w:rFonts w:cs="Times New Roman"/>
          <w:color w:val="000000"/>
          <w:szCs w:val="24"/>
        </w:rPr>
        <w:t>ir argumentavimo būdus</w:t>
      </w:r>
      <w:r w:rsidR="008A4B1D">
        <w:rPr>
          <w:rFonts w:cs="Times New Roman"/>
          <w:color w:val="000000"/>
          <w:szCs w:val="24"/>
        </w:rPr>
        <w:t xml:space="preserve"> arba tiesiog samprotavimo būdus. Tai </w:t>
      </w:r>
      <w:r w:rsidR="00101197">
        <w:rPr>
          <w:rFonts w:cs="Times New Roman"/>
          <w:color w:val="000000"/>
          <w:szCs w:val="24"/>
        </w:rPr>
        <w:t>yra:</w:t>
      </w:r>
    </w:p>
    <w:p w:rsidR="00101197" w:rsidRDefault="00101197" w:rsidP="007A5528">
      <w:pPr>
        <w:pStyle w:val="Betarp"/>
        <w:rPr>
          <w:rFonts w:cs="Times New Roman"/>
          <w:color w:val="000000"/>
          <w:szCs w:val="24"/>
        </w:rPr>
      </w:pPr>
    </w:p>
    <w:p w:rsidR="008A4B1D" w:rsidRDefault="002A3153" w:rsidP="007A5528">
      <w:pPr>
        <w:pStyle w:val="Betarp"/>
        <w:rPr>
          <w:rFonts w:cs="Times New Roman"/>
          <w:color w:val="000000"/>
          <w:szCs w:val="24"/>
        </w:rPr>
      </w:pPr>
      <w:r>
        <w:rPr>
          <w:rFonts w:cs="Times New Roman"/>
          <w:color w:val="000000"/>
          <w:szCs w:val="24"/>
        </w:rPr>
        <w:t>1</w:t>
      </w:r>
      <w:r w:rsidR="007A5528">
        <w:rPr>
          <w:rFonts w:cs="Times New Roman"/>
          <w:color w:val="000000"/>
          <w:szCs w:val="24"/>
        </w:rPr>
        <w:t>) kontrastas</w:t>
      </w:r>
      <w:r w:rsidR="00101197">
        <w:rPr>
          <w:rFonts w:cs="Times New Roman"/>
          <w:color w:val="000000"/>
          <w:szCs w:val="24"/>
        </w:rPr>
        <w:t xml:space="preserve"> (kodas ,,j</w:t>
      </w:r>
      <w:r w:rsidR="008C02D6">
        <w:rPr>
          <w:rFonts w:cs="Times New Roman"/>
          <w:color w:val="000000"/>
          <w:szCs w:val="24"/>
        </w:rPr>
        <w:t>uoda – balta“</w:t>
      </w:r>
      <w:r w:rsidR="00101197">
        <w:rPr>
          <w:rFonts w:cs="Times New Roman"/>
          <w:color w:val="000000"/>
          <w:szCs w:val="24"/>
        </w:rPr>
        <w:t>)</w:t>
      </w:r>
      <w:r w:rsidR="007A5528">
        <w:rPr>
          <w:rFonts w:cs="Times New Roman"/>
          <w:color w:val="000000"/>
          <w:szCs w:val="24"/>
        </w:rPr>
        <w:t>,</w:t>
      </w:r>
    </w:p>
    <w:p w:rsidR="008A4B1D" w:rsidRDefault="008A4B1D" w:rsidP="007A5528">
      <w:pPr>
        <w:pStyle w:val="Betarp"/>
        <w:rPr>
          <w:rFonts w:cs="Times New Roman"/>
          <w:color w:val="000000"/>
          <w:szCs w:val="24"/>
        </w:rPr>
      </w:pPr>
      <w:r>
        <w:rPr>
          <w:rFonts w:cs="Times New Roman"/>
          <w:color w:val="000000"/>
          <w:szCs w:val="24"/>
        </w:rPr>
        <w:t>2)</w:t>
      </w:r>
      <w:r w:rsidR="007A5528">
        <w:rPr>
          <w:rFonts w:cs="Times New Roman"/>
          <w:color w:val="000000"/>
          <w:szCs w:val="24"/>
        </w:rPr>
        <w:t xml:space="preserve"> analogija</w:t>
      </w:r>
      <w:r w:rsidR="00101197">
        <w:rPr>
          <w:rFonts w:cs="Times New Roman"/>
          <w:color w:val="000000"/>
          <w:szCs w:val="24"/>
        </w:rPr>
        <w:t xml:space="preserve"> (kodas ,,m</w:t>
      </w:r>
      <w:r w:rsidR="008C02D6">
        <w:rPr>
          <w:rFonts w:cs="Times New Roman"/>
          <w:color w:val="000000"/>
          <w:szCs w:val="24"/>
        </w:rPr>
        <w:t>ėnulis – bananas“</w:t>
      </w:r>
      <w:r w:rsidR="00101197">
        <w:rPr>
          <w:rFonts w:cs="Times New Roman"/>
          <w:color w:val="000000"/>
          <w:szCs w:val="24"/>
        </w:rPr>
        <w:t>)</w:t>
      </w:r>
      <w:r w:rsidR="007A5528">
        <w:rPr>
          <w:rFonts w:cs="Times New Roman"/>
          <w:color w:val="000000"/>
          <w:szCs w:val="24"/>
        </w:rPr>
        <w:t>,</w:t>
      </w:r>
    </w:p>
    <w:p w:rsidR="008A4B1D" w:rsidRDefault="002A3153" w:rsidP="007A5528">
      <w:pPr>
        <w:pStyle w:val="Betarp"/>
        <w:rPr>
          <w:rFonts w:cs="Times New Roman"/>
          <w:color w:val="000000"/>
          <w:szCs w:val="24"/>
        </w:rPr>
      </w:pPr>
      <w:r>
        <w:rPr>
          <w:rFonts w:cs="Times New Roman"/>
          <w:color w:val="000000"/>
          <w:szCs w:val="24"/>
        </w:rPr>
        <w:t>3</w:t>
      </w:r>
      <w:r w:rsidR="007A5528">
        <w:rPr>
          <w:rFonts w:cs="Times New Roman"/>
          <w:color w:val="000000"/>
          <w:szCs w:val="24"/>
        </w:rPr>
        <w:t>) priežastis – pasekmė arba pasekmė – priežastis</w:t>
      </w:r>
      <w:r w:rsidR="00101197">
        <w:rPr>
          <w:rFonts w:cs="Times New Roman"/>
          <w:color w:val="000000"/>
          <w:szCs w:val="24"/>
        </w:rPr>
        <w:t xml:space="preserve"> (kodas ,,v</w:t>
      </w:r>
      <w:r w:rsidR="008C02D6">
        <w:rPr>
          <w:rFonts w:cs="Times New Roman"/>
          <w:color w:val="000000"/>
          <w:szCs w:val="24"/>
        </w:rPr>
        <w:t>išta – kiaušinis“</w:t>
      </w:r>
      <w:r w:rsidR="00101197">
        <w:rPr>
          <w:rFonts w:cs="Times New Roman"/>
          <w:color w:val="000000"/>
          <w:szCs w:val="24"/>
        </w:rPr>
        <w:t>)</w:t>
      </w:r>
      <w:r w:rsidR="007A5528">
        <w:rPr>
          <w:rFonts w:cs="Times New Roman"/>
          <w:color w:val="000000"/>
          <w:szCs w:val="24"/>
        </w:rPr>
        <w:t>,</w:t>
      </w:r>
    </w:p>
    <w:p w:rsidR="008A4B1D" w:rsidRDefault="002A3153" w:rsidP="007A5528">
      <w:pPr>
        <w:pStyle w:val="Betarp"/>
        <w:rPr>
          <w:rFonts w:cs="Times New Roman"/>
          <w:color w:val="000000"/>
          <w:szCs w:val="24"/>
        </w:rPr>
      </w:pPr>
      <w:r>
        <w:rPr>
          <w:rFonts w:cs="Times New Roman"/>
          <w:color w:val="000000"/>
          <w:szCs w:val="24"/>
        </w:rPr>
        <w:t>4</w:t>
      </w:r>
      <w:r w:rsidR="007A5528">
        <w:rPr>
          <w:rFonts w:cs="Times New Roman"/>
          <w:color w:val="000000"/>
          <w:szCs w:val="24"/>
        </w:rPr>
        <w:t>) grupavimas (klasifikacijos sudarymas, informacijos pateikimas einant nuo mažiau reikšmingos prie svarbesnės ar nuo nežinomo prie žinomo ir atvir</w:t>
      </w:r>
      <w:r w:rsidR="00101197">
        <w:rPr>
          <w:rFonts w:cs="Times New Roman"/>
          <w:color w:val="000000"/>
          <w:szCs w:val="24"/>
        </w:rPr>
        <w:t>kščiai) (kodas ,,m</w:t>
      </w:r>
      <w:r w:rsidR="008C02D6">
        <w:rPr>
          <w:rFonts w:cs="Times New Roman"/>
          <w:color w:val="000000"/>
          <w:szCs w:val="24"/>
        </w:rPr>
        <w:t>usė – dramblys“</w:t>
      </w:r>
      <w:r w:rsidR="00101197">
        <w:rPr>
          <w:rFonts w:cs="Times New Roman"/>
          <w:color w:val="000000"/>
          <w:szCs w:val="24"/>
        </w:rPr>
        <w:t>),</w:t>
      </w:r>
      <w:r>
        <w:rPr>
          <w:rFonts w:cs="Times New Roman"/>
          <w:color w:val="000000"/>
          <w:szCs w:val="24"/>
        </w:rPr>
        <w:t xml:space="preserve"> </w:t>
      </w:r>
    </w:p>
    <w:p w:rsidR="007A5528" w:rsidRDefault="002A3153" w:rsidP="007A5528">
      <w:pPr>
        <w:pStyle w:val="Betarp"/>
        <w:rPr>
          <w:rFonts w:cs="Times New Roman"/>
          <w:color w:val="000000"/>
          <w:szCs w:val="24"/>
        </w:rPr>
      </w:pPr>
      <w:r>
        <w:rPr>
          <w:rFonts w:cs="Times New Roman"/>
          <w:color w:val="000000"/>
          <w:szCs w:val="24"/>
        </w:rPr>
        <w:t xml:space="preserve">5) </w:t>
      </w:r>
      <w:r w:rsidR="00B94E19">
        <w:rPr>
          <w:rFonts w:cs="Times New Roman"/>
          <w:color w:val="000000"/>
          <w:szCs w:val="24"/>
        </w:rPr>
        <w:t xml:space="preserve">teiginys - </w:t>
      </w:r>
      <w:r w:rsidR="00101197">
        <w:rPr>
          <w:rFonts w:cs="Times New Roman"/>
          <w:color w:val="000000"/>
          <w:szCs w:val="24"/>
        </w:rPr>
        <w:t>pavyzdys (k</w:t>
      </w:r>
      <w:r>
        <w:rPr>
          <w:rFonts w:cs="Times New Roman"/>
          <w:color w:val="000000"/>
          <w:szCs w:val="24"/>
        </w:rPr>
        <w:t>odas ,,PVZ“</w:t>
      </w:r>
      <w:r w:rsidR="00101197">
        <w:rPr>
          <w:rFonts w:cs="Times New Roman"/>
          <w:color w:val="000000"/>
          <w:szCs w:val="24"/>
        </w:rPr>
        <w:t>)</w:t>
      </w:r>
      <w:r>
        <w:rPr>
          <w:rFonts w:cs="Times New Roman"/>
          <w:color w:val="000000"/>
          <w:szCs w:val="24"/>
        </w:rPr>
        <w:t>.</w:t>
      </w:r>
    </w:p>
    <w:p w:rsidR="002A3153" w:rsidRPr="002A3153" w:rsidRDefault="002A3153" w:rsidP="002A3153">
      <w:pPr>
        <w:pStyle w:val="Betarp"/>
        <w:jc w:val="center"/>
        <w:rPr>
          <w:rFonts w:cs="Times New Roman"/>
          <w:b/>
          <w:color w:val="000000"/>
          <w:szCs w:val="24"/>
        </w:rPr>
      </w:pPr>
      <w:r w:rsidRPr="002A3153">
        <w:rPr>
          <w:rFonts w:cs="Times New Roman"/>
          <w:b/>
          <w:color w:val="000000"/>
          <w:szCs w:val="24"/>
        </w:rPr>
        <w:t>PRAKTIKA</w:t>
      </w:r>
    </w:p>
    <w:p w:rsidR="007A5528" w:rsidRDefault="007A5528" w:rsidP="007A5528">
      <w:pPr>
        <w:pStyle w:val="Betarp"/>
        <w:rPr>
          <w:rFonts w:cs="Times New Roman"/>
          <w:b/>
          <w:color w:val="000000"/>
          <w:szCs w:val="24"/>
        </w:rPr>
      </w:pPr>
      <w:r>
        <w:rPr>
          <w:rFonts w:cs="Times New Roman"/>
          <w:b/>
          <w:color w:val="000000"/>
          <w:szCs w:val="24"/>
        </w:rPr>
        <w:t xml:space="preserve">               </w:t>
      </w:r>
      <w:r w:rsidR="00FC054F">
        <w:rPr>
          <w:rFonts w:cs="Times New Roman"/>
          <w:b/>
          <w:color w:val="000000"/>
          <w:szCs w:val="24"/>
        </w:rPr>
        <w:t>1 p</w:t>
      </w:r>
      <w:r w:rsidR="002A3153">
        <w:rPr>
          <w:rFonts w:cs="Times New Roman"/>
          <w:b/>
          <w:color w:val="000000"/>
          <w:szCs w:val="24"/>
        </w:rPr>
        <w:t>amoka</w:t>
      </w:r>
      <w:r w:rsidRPr="002539DD">
        <w:rPr>
          <w:rFonts w:cs="Times New Roman"/>
          <w:b/>
          <w:color w:val="000000"/>
          <w:szCs w:val="24"/>
        </w:rPr>
        <w:t xml:space="preserve">. </w:t>
      </w:r>
      <w:r w:rsidR="002A3153">
        <w:rPr>
          <w:rFonts w:cs="Times New Roman"/>
          <w:b/>
          <w:color w:val="000000"/>
          <w:szCs w:val="24"/>
        </w:rPr>
        <w:t>K.</w:t>
      </w:r>
      <w:r w:rsidRPr="002539DD">
        <w:rPr>
          <w:rFonts w:cs="Times New Roman"/>
          <w:b/>
          <w:color w:val="000000"/>
          <w:szCs w:val="24"/>
        </w:rPr>
        <w:t xml:space="preserve">Boruta. Baltaragio malūnas. </w:t>
      </w:r>
      <w:r w:rsidR="002A3153">
        <w:rPr>
          <w:rFonts w:cs="Times New Roman"/>
          <w:b/>
          <w:color w:val="000000"/>
          <w:szCs w:val="24"/>
        </w:rPr>
        <w:t>Popierinių v</w:t>
      </w:r>
      <w:r w:rsidRPr="002539DD">
        <w:rPr>
          <w:rFonts w:cs="Times New Roman"/>
          <w:b/>
          <w:color w:val="000000"/>
          <w:szCs w:val="24"/>
        </w:rPr>
        <w:t>eikėjų analizė, panaudojant aiškinimo modelius</w:t>
      </w:r>
    </w:p>
    <w:p w:rsidR="00033C76" w:rsidRDefault="002A3153" w:rsidP="002A3153">
      <w:pPr>
        <w:autoSpaceDE w:val="0"/>
        <w:autoSpaceDN w:val="0"/>
        <w:adjustRightInd w:val="0"/>
        <w:rPr>
          <w:rFonts w:eastAsiaTheme="minorHAnsi"/>
          <w:b/>
          <w:color w:val="000000"/>
          <w:lang w:eastAsia="en-US"/>
        </w:rPr>
      </w:pPr>
      <w:r>
        <w:rPr>
          <w:b/>
          <w:color w:val="000000"/>
        </w:rPr>
        <w:t>I.Uždavinys</w:t>
      </w:r>
      <w:r w:rsidR="007A5528">
        <w:rPr>
          <w:b/>
          <w:color w:val="000000"/>
        </w:rPr>
        <w:t>:</w:t>
      </w:r>
      <w:r w:rsidRPr="002A3153">
        <w:rPr>
          <w:rFonts w:eastAsiaTheme="minorHAnsi"/>
          <w:b/>
          <w:color w:val="000000"/>
          <w:lang w:eastAsia="en-US"/>
        </w:rPr>
        <w:t xml:space="preserve"> </w:t>
      </w:r>
    </w:p>
    <w:p w:rsidR="002A3153" w:rsidRPr="004F2A16" w:rsidRDefault="002A3153" w:rsidP="002A3153">
      <w:pPr>
        <w:autoSpaceDE w:val="0"/>
        <w:autoSpaceDN w:val="0"/>
        <w:adjustRightInd w:val="0"/>
        <w:rPr>
          <w:rFonts w:eastAsiaTheme="minorHAnsi"/>
          <w:bCs/>
          <w:lang w:eastAsia="en-US"/>
        </w:rPr>
      </w:pPr>
      <w:r w:rsidRPr="004F2A16">
        <w:rPr>
          <w:rFonts w:eastAsiaTheme="minorHAnsi"/>
          <w:bCs/>
          <w:lang w:eastAsia="en-US"/>
        </w:rPr>
        <w:t>patenkina</w:t>
      </w:r>
      <w:r w:rsidR="00C73A73">
        <w:rPr>
          <w:rFonts w:eastAsiaTheme="minorHAnsi"/>
          <w:bCs/>
          <w:lang w:eastAsia="en-US"/>
        </w:rPr>
        <w:t>mas lygis - atpažinti aiškinimą;</w:t>
      </w:r>
    </w:p>
    <w:p w:rsidR="002A3153" w:rsidRPr="004F2A16" w:rsidRDefault="002A3153" w:rsidP="002A3153">
      <w:pPr>
        <w:autoSpaceDE w:val="0"/>
        <w:autoSpaceDN w:val="0"/>
        <w:adjustRightInd w:val="0"/>
        <w:rPr>
          <w:rFonts w:eastAsiaTheme="minorHAnsi"/>
          <w:bCs/>
          <w:lang w:eastAsia="en-US"/>
        </w:rPr>
      </w:pPr>
      <w:r w:rsidRPr="004F2A16">
        <w:rPr>
          <w:rFonts w:eastAsiaTheme="minorHAnsi"/>
          <w:bCs/>
          <w:lang w:eastAsia="en-US"/>
        </w:rPr>
        <w:t>pagrindinis lygis  - atpažinti aiškinimą ir pačiam paaiškinti</w:t>
      </w:r>
      <w:r>
        <w:rPr>
          <w:rFonts w:eastAsiaTheme="minorHAnsi"/>
          <w:bCs/>
          <w:lang w:eastAsia="en-US"/>
        </w:rPr>
        <w:t xml:space="preserve"> pasirinktu būdu</w:t>
      </w:r>
      <w:r w:rsidR="00C73A73">
        <w:rPr>
          <w:rFonts w:eastAsiaTheme="minorHAnsi"/>
          <w:bCs/>
          <w:lang w:eastAsia="en-US"/>
        </w:rPr>
        <w:t>;</w:t>
      </w:r>
    </w:p>
    <w:p w:rsidR="002A3153" w:rsidRPr="002A3153" w:rsidRDefault="002A3153" w:rsidP="002A3153">
      <w:pPr>
        <w:autoSpaceDE w:val="0"/>
        <w:autoSpaceDN w:val="0"/>
        <w:adjustRightInd w:val="0"/>
        <w:rPr>
          <w:rFonts w:eastAsiaTheme="minorHAnsi"/>
          <w:bCs/>
          <w:lang w:eastAsia="en-US"/>
        </w:rPr>
      </w:pPr>
      <w:r w:rsidRPr="004F2A16">
        <w:rPr>
          <w:rFonts w:eastAsiaTheme="minorHAnsi"/>
          <w:bCs/>
          <w:lang w:eastAsia="en-US"/>
        </w:rPr>
        <w:t xml:space="preserve">aukštesnysis lygis - atpažinti, paaiškinti </w:t>
      </w:r>
      <w:r>
        <w:rPr>
          <w:rFonts w:eastAsiaTheme="minorHAnsi"/>
          <w:bCs/>
          <w:lang w:eastAsia="en-US"/>
        </w:rPr>
        <w:t>dviem pasirinktais būdais.</w:t>
      </w:r>
    </w:p>
    <w:p w:rsidR="002A3153" w:rsidRPr="00A35CE0" w:rsidRDefault="002A3153" w:rsidP="002A3153">
      <w:pPr>
        <w:rPr>
          <w:rFonts w:eastAsiaTheme="minorHAnsi"/>
          <w:b/>
          <w:color w:val="000000"/>
          <w:lang w:eastAsia="en-US"/>
        </w:rPr>
      </w:pPr>
      <w:r>
        <w:rPr>
          <w:rFonts w:eastAsiaTheme="minorHAnsi"/>
          <w:b/>
          <w:color w:val="000000"/>
          <w:lang w:eastAsia="en-US"/>
        </w:rPr>
        <w:t>II.</w:t>
      </w:r>
      <w:r w:rsidRPr="00A35CE0">
        <w:rPr>
          <w:rFonts w:eastAsiaTheme="minorHAnsi"/>
          <w:b/>
          <w:color w:val="000000"/>
          <w:lang w:eastAsia="en-US"/>
        </w:rPr>
        <w:t>Kaip mokysiuosi?</w:t>
      </w:r>
    </w:p>
    <w:p w:rsidR="002A3153" w:rsidRPr="00F72A5B" w:rsidRDefault="002A3153" w:rsidP="002A3153">
      <w:pPr>
        <w:rPr>
          <w:rFonts w:eastAsiaTheme="minorHAnsi"/>
          <w:color w:val="000000"/>
          <w:lang w:eastAsia="en-US"/>
        </w:rPr>
      </w:pPr>
      <w:r w:rsidRPr="00F72A5B">
        <w:rPr>
          <w:rFonts w:eastAsiaTheme="minorHAnsi"/>
          <w:color w:val="000000"/>
          <w:lang w:eastAsia="en-US"/>
        </w:rPr>
        <w:t>1 žingsnis. Skaitysiu aiškinimo pavyzdžius, rasiu</w:t>
      </w:r>
      <w:r w:rsidR="00E9615B">
        <w:rPr>
          <w:rFonts w:eastAsiaTheme="minorHAnsi"/>
          <w:color w:val="000000"/>
          <w:lang w:eastAsia="en-US"/>
        </w:rPr>
        <w:t xml:space="preserve"> </w:t>
      </w:r>
      <w:r>
        <w:rPr>
          <w:rFonts w:eastAsiaTheme="minorHAnsi"/>
          <w:color w:val="000000"/>
          <w:lang w:eastAsia="en-US"/>
        </w:rPr>
        <w:t>teminį sakinį</w:t>
      </w:r>
      <w:r w:rsidRPr="00F72A5B">
        <w:rPr>
          <w:rFonts w:eastAsiaTheme="minorHAnsi"/>
          <w:color w:val="000000"/>
          <w:lang w:eastAsia="en-US"/>
        </w:rPr>
        <w:t>, nustatysiu jo aiškinimo modelį.</w:t>
      </w:r>
    </w:p>
    <w:p w:rsidR="002A3153" w:rsidRPr="00F72A5B" w:rsidRDefault="002A3153" w:rsidP="002A3153">
      <w:pPr>
        <w:rPr>
          <w:rFonts w:eastAsiaTheme="minorHAnsi"/>
          <w:color w:val="000000"/>
          <w:lang w:eastAsia="en-US"/>
        </w:rPr>
      </w:pPr>
      <w:r w:rsidRPr="00F72A5B">
        <w:rPr>
          <w:rFonts w:eastAsiaTheme="minorHAnsi"/>
          <w:color w:val="000000"/>
          <w:lang w:eastAsia="en-US"/>
        </w:rPr>
        <w:t>2 žingsnis. Dirbdamas poromis, sukursiu aiškinimą, skirtą popierinių veikėjų analizei.</w:t>
      </w:r>
    </w:p>
    <w:p w:rsidR="002A3153" w:rsidRDefault="002A3153" w:rsidP="002A3153">
      <w:pPr>
        <w:rPr>
          <w:rFonts w:eastAsiaTheme="minorHAnsi"/>
          <w:color w:val="000000"/>
          <w:lang w:eastAsia="en-US"/>
        </w:rPr>
      </w:pPr>
      <w:r w:rsidRPr="00F72A5B">
        <w:rPr>
          <w:rFonts w:eastAsiaTheme="minorHAnsi"/>
          <w:color w:val="000000"/>
          <w:lang w:eastAsia="en-US"/>
        </w:rPr>
        <w:t xml:space="preserve">3 žingsnis. </w:t>
      </w:r>
      <w:r>
        <w:rPr>
          <w:rFonts w:eastAsiaTheme="minorHAnsi"/>
          <w:color w:val="000000"/>
          <w:lang w:eastAsia="en-US"/>
        </w:rPr>
        <w:t>Atliksiu namų darbus.</w:t>
      </w:r>
    </w:p>
    <w:p w:rsidR="002A3153" w:rsidRPr="00F72A5B" w:rsidRDefault="002A3153" w:rsidP="002A3153">
      <w:pPr>
        <w:rPr>
          <w:rFonts w:eastAsiaTheme="minorHAnsi"/>
          <w:color w:val="000000"/>
          <w:lang w:eastAsia="en-US"/>
        </w:rPr>
      </w:pPr>
      <w:r>
        <w:rPr>
          <w:rFonts w:eastAsiaTheme="minorHAnsi"/>
          <w:color w:val="000000"/>
          <w:lang w:eastAsia="en-US"/>
        </w:rPr>
        <w:t xml:space="preserve">4 žingsnis. </w:t>
      </w:r>
      <w:r w:rsidRPr="00F72A5B">
        <w:rPr>
          <w:rFonts w:eastAsiaTheme="minorHAnsi"/>
          <w:color w:val="000000"/>
          <w:lang w:eastAsia="en-US"/>
        </w:rPr>
        <w:t>Savarankiškai aiškinsiu gyvenimą realiam veikėjui</w:t>
      </w:r>
      <w:r>
        <w:rPr>
          <w:rFonts w:eastAsiaTheme="minorHAnsi"/>
          <w:color w:val="000000"/>
          <w:lang w:eastAsia="en-US"/>
        </w:rPr>
        <w:t xml:space="preserve"> vienu ar dviem būdais</w:t>
      </w:r>
      <w:r w:rsidRPr="00F72A5B">
        <w:rPr>
          <w:rFonts w:eastAsiaTheme="minorHAnsi"/>
          <w:color w:val="000000"/>
          <w:lang w:eastAsia="en-US"/>
        </w:rPr>
        <w:t>.</w:t>
      </w:r>
    </w:p>
    <w:p w:rsidR="002A3153" w:rsidRPr="00F72A5B" w:rsidRDefault="002A3153" w:rsidP="002A3153">
      <w:pPr>
        <w:rPr>
          <w:rFonts w:eastAsiaTheme="minorHAnsi"/>
          <w:color w:val="000000"/>
          <w:lang w:eastAsia="en-US"/>
        </w:rPr>
      </w:pPr>
      <w:r>
        <w:rPr>
          <w:rFonts w:eastAsiaTheme="minorHAnsi"/>
          <w:color w:val="000000"/>
          <w:lang w:eastAsia="en-US"/>
        </w:rPr>
        <w:t xml:space="preserve">5 </w:t>
      </w:r>
      <w:r w:rsidRPr="00F72A5B">
        <w:rPr>
          <w:rFonts w:eastAsiaTheme="minorHAnsi"/>
          <w:color w:val="000000"/>
          <w:lang w:eastAsia="en-US"/>
        </w:rPr>
        <w:t>žingsnis</w:t>
      </w:r>
      <w:r>
        <w:rPr>
          <w:rFonts w:eastAsiaTheme="minorHAnsi"/>
          <w:color w:val="000000"/>
          <w:lang w:eastAsia="en-US"/>
        </w:rPr>
        <w:t>. Apibendrinsiu pamoką, žaisdamas ,,Aklą susirašinėjimą“.</w:t>
      </w:r>
    </w:p>
    <w:p w:rsidR="002A3153" w:rsidRPr="002A3153" w:rsidRDefault="002A3153" w:rsidP="002A3153">
      <w:pPr>
        <w:autoSpaceDE w:val="0"/>
        <w:autoSpaceDN w:val="0"/>
        <w:adjustRightInd w:val="0"/>
        <w:rPr>
          <w:rFonts w:eastAsiaTheme="minorHAnsi"/>
          <w:lang w:eastAsia="en-US"/>
        </w:rPr>
      </w:pPr>
      <w:r>
        <w:rPr>
          <w:rFonts w:eastAsiaTheme="minorHAnsi"/>
          <w:b/>
          <w:color w:val="000000"/>
          <w:lang w:eastAsia="en-US"/>
        </w:rPr>
        <w:t>III.</w:t>
      </w:r>
      <w:r w:rsidR="005F536A">
        <w:rPr>
          <w:rFonts w:eastAsiaTheme="minorHAnsi"/>
          <w:b/>
          <w:color w:val="000000"/>
          <w:lang w:eastAsia="en-US"/>
        </w:rPr>
        <w:t xml:space="preserve"> </w:t>
      </w:r>
      <w:r w:rsidRPr="00A35CE0">
        <w:rPr>
          <w:rFonts w:eastAsiaTheme="minorHAnsi"/>
          <w:b/>
          <w:color w:val="000000"/>
          <w:lang w:eastAsia="en-US"/>
        </w:rPr>
        <w:t>Iš kur sužinosiu, kad išmokau?</w:t>
      </w:r>
      <w:r w:rsidRPr="00F72A5B">
        <w:rPr>
          <w:rFonts w:eastAsiaTheme="minorHAnsi"/>
          <w:color w:val="000000"/>
          <w:lang w:eastAsia="en-US"/>
        </w:rPr>
        <w:t xml:space="preserve"> Iš mokytojos ir draugų komentarų, iš apklausos ir iš kontrolinio darbo.</w:t>
      </w:r>
      <w:r w:rsidRPr="004F2A16">
        <w:rPr>
          <w:rFonts w:ascii="Arial" w:eastAsiaTheme="minorHAnsi" w:hAnsi="Arial" w:cs="Arial"/>
          <w:b/>
          <w:bCs/>
          <w:color w:val="8B0000"/>
          <w:sz w:val="48"/>
          <w:szCs w:val="48"/>
          <w:lang w:eastAsia="en-US"/>
        </w:rPr>
        <w:t xml:space="preserve"> </w:t>
      </w:r>
    </w:p>
    <w:p w:rsidR="007813FB" w:rsidRDefault="002A3153" w:rsidP="007813FB">
      <w:pPr>
        <w:pStyle w:val="Betarp"/>
        <w:rPr>
          <w:color w:val="000000"/>
        </w:rPr>
      </w:pPr>
      <w:r>
        <w:rPr>
          <w:b/>
          <w:color w:val="000000"/>
        </w:rPr>
        <w:t>I</w:t>
      </w:r>
      <w:r w:rsidR="005F536A">
        <w:rPr>
          <w:b/>
          <w:color w:val="000000"/>
        </w:rPr>
        <w:t>V</w:t>
      </w:r>
      <w:r>
        <w:rPr>
          <w:b/>
          <w:color w:val="000000"/>
        </w:rPr>
        <w:t>.</w:t>
      </w:r>
      <w:r w:rsidR="005F536A">
        <w:rPr>
          <w:b/>
          <w:color w:val="000000"/>
        </w:rPr>
        <w:t xml:space="preserve"> </w:t>
      </w:r>
      <w:r w:rsidRPr="00A35CE0">
        <w:rPr>
          <w:b/>
          <w:color w:val="000000"/>
        </w:rPr>
        <w:t>Pateikimas.</w:t>
      </w:r>
      <w:r>
        <w:rPr>
          <w:b/>
          <w:color w:val="000000"/>
        </w:rPr>
        <w:t xml:space="preserve"> </w:t>
      </w:r>
      <w:r w:rsidRPr="00A35CE0">
        <w:rPr>
          <w:color w:val="000000"/>
        </w:rPr>
        <w:t>Mokiniai skaito išdalintą med</w:t>
      </w:r>
      <w:r>
        <w:rPr>
          <w:color w:val="000000"/>
        </w:rPr>
        <w:t xml:space="preserve">žiagą ir nustato aiškinimo būdą. </w:t>
      </w:r>
    </w:p>
    <w:p w:rsidR="007813FB" w:rsidRDefault="007813FB" w:rsidP="007813FB">
      <w:pPr>
        <w:pStyle w:val="Betarp"/>
        <w:rPr>
          <w:rFonts w:cs="Times New Roman"/>
          <w:color w:val="000000"/>
          <w:szCs w:val="24"/>
        </w:rPr>
      </w:pPr>
      <w:r w:rsidRPr="002232EA">
        <w:rPr>
          <w:rFonts w:cs="Times New Roman"/>
          <w:color w:val="000000"/>
          <w:szCs w:val="24"/>
        </w:rPr>
        <w:t xml:space="preserve">Argumentavimu vadinamas toks tekstas, kuriame pateikiamas </w:t>
      </w:r>
      <w:r w:rsidRPr="002232EA">
        <w:rPr>
          <w:rFonts w:cs="Times New Roman"/>
          <w:b/>
          <w:color w:val="000000"/>
          <w:szCs w:val="24"/>
        </w:rPr>
        <w:t>diskusinis</w:t>
      </w:r>
      <w:r w:rsidRPr="002232EA">
        <w:rPr>
          <w:rFonts w:cs="Times New Roman"/>
          <w:color w:val="000000"/>
          <w:szCs w:val="24"/>
        </w:rPr>
        <w:t xml:space="preserve"> tei</w:t>
      </w:r>
      <w:r>
        <w:rPr>
          <w:rFonts w:cs="Times New Roman"/>
          <w:color w:val="000000"/>
          <w:szCs w:val="24"/>
        </w:rPr>
        <w:t xml:space="preserve">ginys ir įrodinėjamas nurodant </w:t>
      </w:r>
      <w:r w:rsidRPr="002232EA">
        <w:rPr>
          <w:rFonts w:cs="Times New Roman"/>
          <w:color w:val="000000"/>
          <w:szCs w:val="24"/>
        </w:rPr>
        <w:t xml:space="preserve"> faktus, statistikos duomenis, autoritetingų žmonių mintis, pavyzdžius iš savo, kitų žmonių gyvenimo, citatas.</w:t>
      </w:r>
    </w:p>
    <w:p w:rsidR="007813FB" w:rsidRPr="00A35CE0" w:rsidRDefault="007813FB" w:rsidP="007813FB">
      <w:pPr>
        <w:rPr>
          <w:rFonts w:eastAsiaTheme="minorHAnsi"/>
          <w:color w:val="000000"/>
          <w:lang w:eastAsia="en-US"/>
        </w:rPr>
      </w:pPr>
      <w:r>
        <w:rPr>
          <w:color w:val="000000"/>
        </w:rPr>
        <w:t xml:space="preserve">Aiškinimas dažniausiai  atsako į tokius klausimus: kas? ir kaip? Aiškinama paprastai uždavinio sprendimas, žaidimo taisyklės, naujas žodis terminas, reiškinys ar procesas. Kartais dar gali būti pateikiama papildoma informacija apie objekto veikimo vietą ir laiką. </w:t>
      </w:r>
      <w:r w:rsidR="00B94E19">
        <w:rPr>
          <w:color w:val="000000"/>
        </w:rPr>
        <w:t>Tai grynieji aiškinimo ir argumentavimo tipai. Tačiau yra labai daug tekstų, kuriuose yra nelengva atskirti aiškinimą nuo argumentavimo, tuomet geriausia vartoti ,,samprotavimo“</w:t>
      </w:r>
      <w:r w:rsidR="007F0FE2">
        <w:rPr>
          <w:color w:val="FF0000"/>
        </w:rPr>
        <w:t xml:space="preserve"> </w:t>
      </w:r>
      <w:r w:rsidR="007F0FE2" w:rsidRPr="007F0FE2">
        <w:t>terminą</w:t>
      </w:r>
      <w:r w:rsidR="00B94E19" w:rsidRPr="007F0FE2">
        <w:t>.</w:t>
      </w:r>
      <w:r w:rsidR="00B94E19">
        <w:rPr>
          <w:color w:val="000000"/>
        </w:rPr>
        <w:t xml:space="preserve"> Daug svarbiau nei atskirti aiškinimą nuo argumentavimo yra žinoti aiškinimo ir argumentavimo būdus arba tiesiog samprotavimo būdus.</w:t>
      </w:r>
      <w:r w:rsidR="00B94E19" w:rsidRPr="00033C76">
        <w:rPr>
          <w:color w:val="FF0000"/>
        </w:rPr>
        <w:t xml:space="preserve"> </w:t>
      </w:r>
      <w:r w:rsidR="00B94E19" w:rsidRPr="00190FD9">
        <w:t xml:space="preserve">Tai </w:t>
      </w:r>
      <w:r w:rsidRPr="00190FD9">
        <w:t xml:space="preserve">1) kontrastas. Kodas ,,Juoda – balta“,2) analogija. Kodas ,,Mėnulis – bananas“,3) priežastis – pasekmė arba pasekmė – priežastis. Kodas ,,Višta – </w:t>
      </w:r>
      <w:r w:rsidRPr="00190FD9">
        <w:lastRenderedPageBreak/>
        <w:t xml:space="preserve">kiaušinis“,4) grupavimas (klasifikacijos sudarymas, informacijos pateikimas einant nuo mažiau reikšmingos prie svarbesnės ar nuo nežinomo prie žinomo ir atvirkščiai). Kodas ,,Musė – dramblys“; 5) </w:t>
      </w:r>
      <w:r w:rsidR="00B94E19" w:rsidRPr="00190FD9">
        <w:t xml:space="preserve">teiginys - </w:t>
      </w:r>
      <w:r w:rsidRPr="00190FD9">
        <w:t>pavyzdys. Kodas ,,PVZ“.</w:t>
      </w:r>
      <w:r w:rsidRPr="00033C76">
        <w:rPr>
          <w:rFonts w:eastAsiaTheme="minorHAnsi"/>
          <w:color w:val="FF0000"/>
          <w:lang w:eastAsia="en-US"/>
        </w:rPr>
        <w:t xml:space="preserve"> </w:t>
      </w:r>
      <w:r>
        <w:rPr>
          <w:rFonts w:eastAsiaTheme="minorHAnsi"/>
          <w:color w:val="000000"/>
          <w:lang w:eastAsia="en-US"/>
        </w:rPr>
        <w:t>Atkreipiamas dėmesys, kad kartais gali būti ,,Du viename“. Pavyzdžiui, priežastys pateikiamos ja</w:t>
      </w:r>
      <w:r w:rsidR="00033C76">
        <w:rPr>
          <w:rFonts w:eastAsiaTheme="minorHAnsi"/>
          <w:color w:val="000000"/>
          <w:lang w:eastAsia="en-US"/>
        </w:rPr>
        <w:t>s graduojant nuo mažiausios iki</w:t>
      </w:r>
      <w:r>
        <w:rPr>
          <w:rFonts w:eastAsiaTheme="minorHAnsi"/>
          <w:color w:val="000000"/>
          <w:lang w:eastAsia="en-US"/>
        </w:rPr>
        <w:t xml:space="preserve"> didžiausios arba atvirkščiai. Silpnesniems mokiniams galima išdalinti tekstus, kuriuose pabraukti aiškinami teiginiai.</w:t>
      </w:r>
    </w:p>
    <w:p w:rsidR="007813FB" w:rsidRDefault="007813FB" w:rsidP="007813FB">
      <w:pPr>
        <w:pStyle w:val="Betarp"/>
        <w:rPr>
          <w:rFonts w:cs="Times New Roman"/>
          <w:color w:val="000000"/>
          <w:szCs w:val="24"/>
        </w:rPr>
      </w:pPr>
    </w:p>
    <w:p w:rsidR="00033C76" w:rsidRDefault="002A3153" w:rsidP="00033C76">
      <w:pPr>
        <w:pStyle w:val="Sraopastraipa"/>
        <w:numPr>
          <w:ilvl w:val="0"/>
          <w:numId w:val="12"/>
        </w:numPr>
      </w:pPr>
      <w:r w:rsidRPr="00033C76">
        <w:rPr>
          <w:b/>
          <w:u w:val="single"/>
        </w:rPr>
        <w:t>Aš pasirinkau dirbti mokytoja.</w:t>
      </w:r>
      <w:r>
        <w:t xml:space="preserve"> Didžiausią įtaką mano apsisprendimui turėjo tai, kad patinka kitiems aiškinti naujus dalykus. Jaučiu, kad sugebu perteikti tai, ką noriu pasakyti, kad manęs klauso. Manau, kad turiu ir kitą, labai svarbią pedagogui savybę, tai yra, mėgstu bendrauti su vaikais. Jau esu išbandžiusi save vasaros stovyklose. Patraukė ir darbas – įdomus, nemonotoniškas: mokytojas ir pats visą laiką mokosi naujų dalykų... Be to, mokytojų atostogos ilgiausios, galima ir kur nors išvažiuoti, ir namuose pailsėti. Ne paskutinės svarbos dalykas yra ir tai, kad nesunku įsidarbinti. Juk kas iš to, jei turėsi kad ir labai tau patinkančią specialybę, o negalėsi įsidarbinti.</w:t>
      </w:r>
      <w:r w:rsidR="007813FB">
        <w:t xml:space="preserve"> Tai pagrindinės priežastys, kodėl pasirinkau mokytojos kelią.</w:t>
      </w:r>
    </w:p>
    <w:p w:rsidR="00033C76" w:rsidRDefault="00033C76" w:rsidP="00033C76">
      <w:pPr>
        <w:ind w:left="360"/>
      </w:pPr>
    </w:p>
    <w:p w:rsidR="002A3153" w:rsidRDefault="002A3153" w:rsidP="002A3153">
      <w:r>
        <w:t xml:space="preserve">B. Pilypas II, žymus karalius, iki vėlyvos nakties dirbo, kol parašė popiežiui ilgą laišką. Užbaigęs jis paduoda sekretoriui, kad jį sulankstytų ir užantspauduotų. Šis mieguistas vietoje klijų paima rašalą ir aplieja visą laišką. Pusės nakties darbas nuėjo niekais. </w:t>
      </w:r>
      <w:r w:rsidRPr="00A35CE0">
        <w:rPr>
          <w:b/>
          <w:u w:val="single"/>
        </w:rPr>
        <w:t>Karalius  buvo be galo kantrus.</w:t>
      </w:r>
      <w:r>
        <w:t xml:space="preserve"> Neparodęs nė mažiausio pykčio, pasakė:</w:t>
      </w:r>
    </w:p>
    <w:p w:rsidR="00033C76" w:rsidRDefault="002A3153" w:rsidP="002A3153">
      <w:pPr>
        <w:ind w:left="360"/>
      </w:pPr>
      <w:r>
        <w:t xml:space="preserve">  – Nelaimė  ne tokia jau baisi: yra dar antras popieriaus ritinys.</w:t>
      </w:r>
    </w:p>
    <w:p w:rsidR="002A3153" w:rsidRDefault="002A3153" w:rsidP="002A3153">
      <w:pPr>
        <w:ind w:left="360"/>
      </w:pPr>
      <w:r>
        <w:t xml:space="preserve"> Tai pasakęs sėdosi ir likusią nakties dalį praleido berašydamas antrą laišką popiežiui.</w:t>
      </w:r>
    </w:p>
    <w:p w:rsidR="002A3153" w:rsidRDefault="002A3153" w:rsidP="002A3153">
      <w:pPr>
        <w:ind w:left="360"/>
      </w:pPr>
      <w:r>
        <w:t xml:space="preserve">   Reikia užčiaupus lūpas ugnį savy sulaikyti, o kartą sulaikius, antrą kartą taip padaryti bus lengviau, ir taip palengva išmoksi kantrybės. Kantrumu žmogus ir laiką sutaupo, sveikatos neardo, nervų negadina, energijos be reikalo neeikvoja... Skurskis N. Savo kojomis, 1992, p. 45-47.</w:t>
      </w:r>
    </w:p>
    <w:p w:rsidR="00033C76" w:rsidRDefault="00033C76" w:rsidP="002A3153">
      <w:pPr>
        <w:ind w:left="360"/>
      </w:pPr>
    </w:p>
    <w:p w:rsidR="007A5528" w:rsidRDefault="002A3153" w:rsidP="007813FB">
      <w:pPr>
        <w:ind w:left="360"/>
        <w:rPr>
          <w:color w:val="333333"/>
        </w:rPr>
      </w:pPr>
      <w:r>
        <w:t xml:space="preserve">C. </w:t>
      </w:r>
      <w:r w:rsidRPr="006B63E0">
        <w:rPr>
          <w:b/>
          <w:color w:val="333333"/>
          <w:u w:val="single"/>
        </w:rPr>
        <w:t>Narkotikų, tabako ir alkoholio kontrolės departamento specialistai perspėja, kad elektroninės cigaretės – gerokai pavojingesnės, nei gali pasirodyti iš pirmo žvilgsnio.</w:t>
      </w:r>
      <w:r w:rsidRPr="00173B31">
        <w:rPr>
          <w:rFonts w:ascii="Arial" w:hAnsi="Arial" w:cs="Arial"/>
          <w:color w:val="333333"/>
          <w:sz w:val="26"/>
          <w:szCs w:val="26"/>
        </w:rPr>
        <w:t xml:space="preserve"> </w:t>
      </w:r>
      <w:r w:rsidRPr="00173B31">
        <w:rPr>
          <w:color w:val="333333"/>
        </w:rPr>
        <w:t xml:space="preserve">Kaip teigė departamento specialistai, rūkant elektronines cigaretes yra įkvepiami ir išpučiami garai, o ne dūmai, nes šios cigaretės yra pripildomos specialaus skysčio – dažniausiai mišinio iš propilenglikolio, aromatinių medžiagų ir nikotino. </w:t>
      </w:r>
      <w:r>
        <w:rPr>
          <w:color w:val="333333"/>
        </w:rPr>
        <w:t xml:space="preserve">Garai daug pavojingesni. Kita priežastis, kad </w:t>
      </w:r>
      <w:r w:rsidRPr="00173B31">
        <w:rPr>
          <w:color w:val="333333"/>
        </w:rPr>
        <w:t>nikotino kiekis elektroninėse cigaretėse labai skirtingas – vienose nikotino nėra išvis, o kitose nikotino kiekis siekia net 48 mg.</w:t>
      </w:r>
      <w:r>
        <w:rPr>
          <w:color w:val="333333"/>
        </w:rPr>
        <w:t xml:space="preserve"> Tad tikrai nereikia apsigauti.</w:t>
      </w:r>
    </w:p>
    <w:p w:rsidR="007A5528" w:rsidRDefault="00DF747D" w:rsidP="007A5528">
      <w:r w:rsidRPr="00DF747D">
        <w:rPr>
          <w:b/>
        </w:rPr>
        <w:t>V</w:t>
      </w:r>
      <w:r w:rsidR="007A5528" w:rsidRPr="00DF747D">
        <w:rPr>
          <w:b/>
        </w:rPr>
        <w:t>.</w:t>
      </w:r>
      <w:r>
        <w:rPr>
          <w:b/>
        </w:rPr>
        <w:t xml:space="preserve"> </w:t>
      </w:r>
      <w:r w:rsidRPr="00DF747D">
        <w:rPr>
          <w:b/>
        </w:rPr>
        <w:t>Pritaikymas.</w:t>
      </w:r>
      <w:r>
        <w:t xml:space="preserve"> </w:t>
      </w:r>
      <w:r w:rsidR="007A5528">
        <w:t>Paaiškinkite, kaip burtų keliu Jums tekęs veikėjas kovojo su likimo ar paties susikurtomis nelaimėmis. Aiškindami galite naudotis žemiau pateiktais trafaretais.</w:t>
      </w:r>
    </w:p>
    <w:p w:rsidR="007A5528" w:rsidRDefault="007A5528" w:rsidP="007A5528">
      <w:pPr>
        <w:rPr>
          <w:b/>
        </w:rPr>
      </w:pPr>
      <w:r>
        <w:rPr>
          <w:b/>
        </w:rPr>
        <w:t>Aiškinimo modelis ,,</w:t>
      </w:r>
      <w:r w:rsidR="00B94E19">
        <w:rPr>
          <w:b/>
        </w:rPr>
        <w:t>Višta - kiaušinis</w:t>
      </w:r>
      <w:r>
        <w:rPr>
          <w:b/>
        </w:rPr>
        <w:t>“. Aiškinimo trafaretas</w:t>
      </w:r>
    </w:p>
    <w:p w:rsidR="007A5528" w:rsidRDefault="007A5528" w:rsidP="007A5528">
      <w:r>
        <w:t>Skaitydamas K. Borutos ,,Baltaragio malūną“, susipažinau su veikėju X. Pagrindinės jo nelaimės buvo  tokios: ________________________________. Pati sudėtingiausia turbūt ______________________</w:t>
      </w:r>
    </w:p>
    <w:p w:rsidR="007A5528" w:rsidRDefault="007A5528" w:rsidP="007A5528">
      <w:r>
        <w:t>Tai pasekmė, kurios priežastys, mano nuomone, yra šios:____________________________________</w:t>
      </w:r>
    </w:p>
    <w:p w:rsidR="007A5528" w:rsidRDefault="007A5528" w:rsidP="007A5528">
      <w:r>
        <w:t>Esu įsitikinęs, kad veikėjas X nesugebėjo būti savo likimo kalvis tik dėl to, kad __________________</w:t>
      </w:r>
    </w:p>
    <w:p w:rsidR="007A5528" w:rsidRDefault="007A5528" w:rsidP="007A5528">
      <w:pPr>
        <w:rPr>
          <w:b/>
        </w:rPr>
      </w:pPr>
      <w:r>
        <w:rPr>
          <w:b/>
        </w:rPr>
        <w:t>Aiškinimo modelis ,,</w:t>
      </w:r>
      <w:r w:rsidR="00B94E19">
        <w:rPr>
          <w:b/>
        </w:rPr>
        <w:t>PVZ“</w:t>
      </w:r>
      <w:r>
        <w:rPr>
          <w:b/>
        </w:rPr>
        <w:t>. Aiškinimo trafaretas</w:t>
      </w:r>
    </w:p>
    <w:p w:rsidR="007A5528" w:rsidRDefault="007A5528" w:rsidP="007A5528">
      <w:r>
        <w:t>Skaitydamas K. Borutos ,,Baltaragio malūną“, susipažinau su veikėju X. Romane jis kartais buvo laimingas. Pavyzdžiui, kai __________________________________________________ Tačiau daug dažniau jam nesisekė. Tai _______________________________________________________________________</w:t>
      </w:r>
    </w:p>
    <w:p w:rsidR="007A5528" w:rsidRDefault="007A5528" w:rsidP="007A5528">
      <w:r>
        <w:t>Esu įsitikinęs, kad veikėjas X nesugebėjo būti savo likimo ir laimės kalvis tik dėl to, kad ______________________________________________________________________________________</w:t>
      </w:r>
    </w:p>
    <w:p w:rsidR="00B94E19" w:rsidRDefault="00B94E19" w:rsidP="007A5528">
      <w:pPr>
        <w:rPr>
          <w:b/>
        </w:rPr>
      </w:pPr>
    </w:p>
    <w:p w:rsidR="00B94E19" w:rsidRPr="00DF747D" w:rsidRDefault="00B94E19" w:rsidP="00B94E19">
      <w:pPr>
        <w:ind w:left="360"/>
        <w:rPr>
          <w:b/>
          <w:color w:val="C00000"/>
        </w:rPr>
      </w:pPr>
      <w:r w:rsidRPr="00C279F3">
        <w:rPr>
          <w:b/>
        </w:rPr>
        <w:t>V. Pertrauka.</w:t>
      </w:r>
      <w:r>
        <w:t xml:space="preserve"> Kredito vertas klausimas. Girdvainis – fatalistas ar materialistas? </w:t>
      </w:r>
      <w:r w:rsidRPr="00DF747D">
        <w:rPr>
          <w:b/>
          <w:color w:val="C00000"/>
        </w:rPr>
        <w:t>Ir kaip vaikų klausti? Argumentuodami pateikite du argumentus ar aiškindami pateikite du pavyzdžius ar dvi priežastis.</w:t>
      </w:r>
    </w:p>
    <w:p w:rsidR="00B94E19" w:rsidRPr="00033C76" w:rsidRDefault="00B94E19" w:rsidP="00B94E19">
      <w:pPr>
        <w:ind w:left="360"/>
        <w:rPr>
          <w:color w:val="FF0000"/>
        </w:rPr>
      </w:pPr>
      <w:r w:rsidRPr="00DF747D">
        <w:t>Atsakymas</w:t>
      </w:r>
      <w:r>
        <w:rPr>
          <w:b/>
        </w:rPr>
        <w:t xml:space="preserve">: </w:t>
      </w:r>
      <w:r w:rsidRPr="00503A91">
        <w:t xml:space="preserve">,,Tuos stoninius obuolmušius žirgus paliko jam mirdamas tėvas ir įsakė juos saugoti kaip savo akį, </w:t>
      </w:r>
      <w:r w:rsidRPr="00190FD9">
        <w:t xml:space="preserve">nes tarė, kol eržilai </w:t>
      </w:r>
      <w:r w:rsidRPr="00503A91">
        <w:t>bus obuoliuoti, tol jo gyvenimas bus kaip obuolys‘‘.</w:t>
      </w:r>
    </w:p>
    <w:p w:rsidR="00B94E19" w:rsidRDefault="00B94E19" w:rsidP="007A5528">
      <w:pPr>
        <w:rPr>
          <w:b/>
        </w:rPr>
      </w:pPr>
    </w:p>
    <w:p w:rsidR="00B94E19" w:rsidRDefault="00B94E19" w:rsidP="007A5528">
      <w:pPr>
        <w:rPr>
          <w:b/>
        </w:rPr>
      </w:pPr>
    </w:p>
    <w:p w:rsidR="007A5528" w:rsidRDefault="007A5528" w:rsidP="007A5528">
      <w:pPr>
        <w:rPr>
          <w:b/>
        </w:rPr>
      </w:pPr>
      <w:r>
        <w:rPr>
          <w:b/>
        </w:rPr>
        <w:t>Aiškinimo modelis ,,</w:t>
      </w:r>
      <w:r w:rsidR="00B94E19">
        <w:rPr>
          <w:b/>
        </w:rPr>
        <w:t>Musė – dramblys</w:t>
      </w:r>
      <w:r>
        <w:rPr>
          <w:b/>
        </w:rPr>
        <w:t>“. Aiškinimo trafaretas</w:t>
      </w:r>
    </w:p>
    <w:p w:rsidR="00B94E19" w:rsidRDefault="00B94E19" w:rsidP="007A5528">
      <w:pPr>
        <w:rPr>
          <w:b/>
        </w:rPr>
      </w:pPr>
    </w:p>
    <w:p w:rsidR="007A5528" w:rsidRDefault="007A5528" w:rsidP="007A5528">
      <w:r>
        <w:lastRenderedPageBreak/>
        <w:t>Skaitydamas K. Borutos ,,Baltaragio malūną“, susipažinau su veikėju X. Romane pavaizduota jo nesėkminga kova dėl meilės. Didžiausią įtaką jo nesėkmėms turėjo tai, kad ___________________</w:t>
      </w:r>
    </w:p>
    <w:p w:rsidR="007A5528" w:rsidRDefault="007A5528" w:rsidP="007A5528">
      <w:r>
        <w:t>Šiek tiek mažiau reikšminga aplinkybė buvo ta, jog _______________________________________</w:t>
      </w:r>
    </w:p>
    <w:p w:rsidR="007A5528" w:rsidRDefault="007A5528" w:rsidP="007A5528">
      <w:r>
        <w:t>Be to, ____________________________________________________</w:t>
      </w:r>
      <w:r w:rsidR="002C6A84">
        <w:t>_________________________</w:t>
      </w:r>
    </w:p>
    <w:p w:rsidR="007A5528" w:rsidRDefault="007A5528" w:rsidP="007A5528">
      <w:r>
        <w:t xml:space="preserve">Ne paskutinės svarbos dalykas yra ir tai, kad </w:t>
      </w:r>
      <w:r w:rsidR="002C6A84">
        <w:t>______________________________________________</w:t>
      </w:r>
    </w:p>
    <w:p w:rsidR="007A5528" w:rsidRDefault="007A5528" w:rsidP="007A5528">
      <w:r>
        <w:t>Visos šios priežastys lėmė, kad veikėjo kova  dėl meilės pasibaigė tragiškai/ nesėkmingai.</w:t>
      </w:r>
    </w:p>
    <w:p w:rsidR="005F536A" w:rsidRDefault="005F536A" w:rsidP="005F536A">
      <w:r w:rsidRPr="005F536A">
        <w:rPr>
          <w:b/>
        </w:rPr>
        <w:t>V.</w:t>
      </w:r>
      <w:r>
        <w:rPr>
          <w:b/>
        </w:rPr>
        <w:t xml:space="preserve"> </w:t>
      </w:r>
      <w:r w:rsidR="00503A91" w:rsidRPr="005F536A">
        <w:rPr>
          <w:b/>
        </w:rPr>
        <w:t>Pakartojimas.</w:t>
      </w:r>
      <w:r w:rsidRPr="005F536A">
        <w:rPr>
          <w:color w:val="333333"/>
          <w:shd w:val="clear" w:color="auto" w:fill="FFFFFF"/>
        </w:rPr>
        <w:t xml:space="preserve"> </w:t>
      </w:r>
      <w:r w:rsidRPr="0047261C">
        <w:rPr>
          <w:color w:val="333333"/>
          <w:shd w:val="clear" w:color="auto" w:fill="FFFFFF"/>
        </w:rPr>
        <w:t xml:space="preserve">Kiekvienas pasiima po lapelį (A4 lapas perkirptas skersai). Susiskirsto į tris grupes ir žaidžia </w:t>
      </w:r>
      <w:r w:rsidRPr="0047261C">
        <w:t>„Aklą susirašinėjimą“. Pirmas klausimas: Ką aš šiandien veikiau pamokoje</w:t>
      </w:r>
      <w:r>
        <w:t xml:space="preserve">? (trys veiklos – auksas, dvi – sidabras, viena – bronza). </w:t>
      </w:r>
      <w:r w:rsidRPr="0047261C">
        <w:t>Lapelis užlenkiamas, siunčiamas toliau</w:t>
      </w:r>
      <w:r>
        <w:t>.</w:t>
      </w:r>
      <w:r w:rsidRPr="0047261C">
        <w:t xml:space="preserve"> </w:t>
      </w:r>
      <w:r>
        <w:t xml:space="preserve">Antras klausimas: </w:t>
      </w:r>
      <w:r w:rsidRPr="0047261C">
        <w:t>Ką įsiminiau</w:t>
      </w:r>
      <w:r>
        <w:t>, supratau</w:t>
      </w:r>
      <w:r w:rsidRPr="0047261C">
        <w:t>?</w:t>
      </w:r>
      <w:r>
        <w:t xml:space="preserve"> Lapelis užlenkiamas, siunčiamas toliau. Trečias klausimas: Kam man tai reikalinga? Lapelis užlenkiamas, siunčiamas toliau. Ketvirtas klausimas: Su kuo norėčiau ap</w:t>
      </w:r>
      <w:r w:rsidR="00C73A73">
        <w:t>tarti šią pamoką?</w:t>
      </w:r>
      <w:r>
        <w:t xml:space="preserve"> Lapelis užlenkiamas, siunčiamas toliau. Penktas klausimas: Kodėl būtent su tuo žmogumi?  Lapelis užlenkiamas, siunčiamas toliau. Užrašykite palinkėjimą, susijusį su pamoka, savo draugui. Lapelis užlenkiamas, siunčiamas toliau. Užrašykite palinkėjimą, susijusį su pamoka, sau. Lapelis užlenkiamas, siunčiamas toliau. Lapeliai skaitomi. Išrenkami įdomiausi, logiškiausi.</w:t>
      </w:r>
    </w:p>
    <w:p w:rsidR="00503A91" w:rsidRPr="005F536A" w:rsidRDefault="00503A91" w:rsidP="007A5528">
      <w:pPr>
        <w:rPr>
          <w:b/>
        </w:rPr>
      </w:pPr>
    </w:p>
    <w:p w:rsidR="00503A91" w:rsidRDefault="005F536A" w:rsidP="007A5528">
      <w:r w:rsidRPr="005F536A">
        <w:rPr>
          <w:b/>
        </w:rPr>
        <w:t>VI</w:t>
      </w:r>
      <w:r w:rsidR="00DF747D">
        <w:rPr>
          <w:b/>
        </w:rPr>
        <w:t>I</w:t>
      </w:r>
      <w:r w:rsidRPr="005F536A">
        <w:rPr>
          <w:b/>
        </w:rPr>
        <w:t>.</w:t>
      </w:r>
      <w:r>
        <w:rPr>
          <w:b/>
        </w:rPr>
        <w:t xml:space="preserve"> </w:t>
      </w:r>
      <w:r w:rsidR="00503A91" w:rsidRPr="005F536A">
        <w:rPr>
          <w:b/>
        </w:rPr>
        <w:t>Namų darbai.</w:t>
      </w:r>
      <w:r w:rsidR="00503A91">
        <w:t xml:space="preserve"> Kiekvienas atlieka vieną užduotį pasirinktinai. Atlikusiems visas tris – kreditas.</w:t>
      </w:r>
    </w:p>
    <w:p w:rsidR="003056ED" w:rsidRDefault="00503A91" w:rsidP="007A5528">
      <w:r>
        <w:t xml:space="preserve">1.Surasti aiškinimo pavyzdį. Galimas ir fotografuotinas variantas. Pavyzdžiui, skelbimas laiptinėje: ,,Prašome patraukti mašinas nuo vejos. Priešingai, būsime priversti kviesti policiją.2. Paaiškinti, kaip akmuo, obuolys ar kitas jūsų pasirinktas daiktas susijęs su K. Borutos ,,Baltaragio malūnu“.3. </w:t>
      </w:r>
      <w:r w:rsidR="00C867B1">
        <w:t>Pasiruošti paaiškinti, kaip K. Borutos ,,Baltaragio malūnas“ veikėjus veikia meilė, užpildant žemiau esančios lentelės ,,Meilės jėga“</w:t>
      </w:r>
      <w:r w:rsidR="003056ED">
        <w:t xml:space="preserve"> </w:t>
      </w:r>
      <w:r w:rsidR="00C867B1">
        <w:t xml:space="preserve">skiltis pagal pavyzdžius. </w:t>
      </w:r>
      <w:r w:rsidR="00C52B9F">
        <w:t>Pateikiamas galimas atlikto darbo pavyzdys.</w:t>
      </w:r>
    </w:p>
    <w:p w:rsidR="00C867B1" w:rsidRDefault="00C867B1" w:rsidP="007A552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6"/>
        <w:gridCol w:w="2134"/>
        <w:gridCol w:w="3330"/>
        <w:gridCol w:w="2992"/>
      </w:tblGrid>
      <w:tr w:rsidR="00C867B1" w:rsidRPr="00503A91" w:rsidTr="007652B6">
        <w:tc>
          <w:tcPr>
            <w:tcW w:w="10682" w:type="dxa"/>
            <w:gridSpan w:val="4"/>
            <w:tcBorders>
              <w:top w:val="single" w:sz="4" w:space="0" w:color="auto"/>
              <w:left w:val="single" w:sz="4" w:space="0" w:color="auto"/>
              <w:bottom w:val="single" w:sz="4" w:space="0" w:color="auto"/>
            </w:tcBorders>
          </w:tcPr>
          <w:p w:rsidR="00C867B1" w:rsidRPr="00C867B1" w:rsidRDefault="00C867B1" w:rsidP="00C867B1">
            <w:pPr>
              <w:jc w:val="center"/>
              <w:rPr>
                <w:b/>
              </w:rPr>
            </w:pPr>
            <w:r w:rsidRPr="00C867B1">
              <w:rPr>
                <w:b/>
              </w:rPr>
              <w:t>AIŠKINIMO MODELIAI</w:t>
            </w:r>
          </w:p>
        </w:tc>
      </w:tr>
      <w:tr w:rsidR="00C867B1" w:rsidRPr="00503A91" w:rsidTr="00C52B9F">
        <w:tc>
          <w:tcPr>
            <w:tcW w:w="2231" w:type="dxa"/>
            <w:tcBorders>
              <w:top w:val="single" w:sz="4" w:space="0" w:color="auto"/>
              <w:left w:val="single" w:sz="4" w:space="0" w:color="auto"/>
              <w:bottom w:val="single" w:sz="4" w:space="0" w:color="auto"/>
              <w:right w:val="single" w:sz="4" w:space="0" w:color="auto"/>
            </w:tcBorders>
            <w:shd w:val="clear" w:color="auto" w:fill="auto"/>
          </w:tcPr>
          <w:p w:rsidR="00C867B1" w:rsidRPr="00503A91" w:rsidRDefault="00C867B1" w:rsidP="00BF2332">
            <w:r>
              <w:t>Teiginys - pavyzdys</w:t>
            </w:r>
          </w:p>
        </w:tc>
        <w:tc>
          <w:tcPr>
            <w:tcW w:w="5463" w:type="dxa"/>
            <w:gridSpan w:val="2"/>
            <w:tcBorders>
              <w:left w:val="single" w:sz="4" w:space="0" w:color="auto"/>
            </w:tcBorders>
            <w:shd w:val="clear" w:color="auto" w:fill="auto"/>
          </w:tcPr>
          <w:p w:rsidR="00C867B1" w:rsidRDefault="00C867B1" w:rsidP="00C867B1">
            <w:pPr>
              <w:jc w:val="center"/>
            </w:pPr>
            <w:r>
              <w:t>Priežastis – pasekmė</w:t>
            </w:r>
          </w:p>
        </w:tc>
        <w:tc>
          <w:tcPr>
            <w:tcW w:w="2988" w:type="dxa"/>
            <w:shd w:val="clear" w:color="auto" w:fill="auto"/>
          </w:tcPr>
          <w:p w:rsidR="00C867B1" w:rsidRPr="00503A91" w:rsidRDefault="00C867B1" w:rsidP="00C867B1">
            <w:pPr>
              <w:jc w:val="center"/>
            </w:pPr>
            <w:r>
              <w:t>Grupavimas</w:t>
            </w:r>
            <w:r w:rsidR="005F536A">
              <w:t xml:space="preserve"> veiksmų, kurių priežastis</w:t>
            </w:r>
            <w:r w:rsidR="00C73A73">
              <w:t xml:space="preserve"> -</w:t>
            </w:r>
            <w:r w:rsidR="005F536A">
              <w:t xml:space="preserve"> meilė, didėjančia tvarka</w:t>
            </w:r>
          </w:p>
        </w:tc>
      </w:tr>
      <w:tr w:rsidR="00C867B1" w:rsidRPr="00503A91" w:rsidTr="00C52B9F">
        <w:trPr>
          <w:trHeight w:val="530"/>
        </w:trPr>
        <w:tc>
          <w:tcPr>
            <w:tcW w:w="2242" w:type="dxa"/>
            <w:vMerge w:val="restart"/>
            <w:tcBorders>
              <w:top w:val="single" w:sz="4" w:space="0" w:color="auto"/>
              <w:left w:val="single" w:sz="4" w:space="0" w:color="auto"/>
              <w:right w:val="single" w:sz="4" w:space="0" w:color="auto"/>
            </w:tcBorders>
            <w:shd w:val="clear" w:color="auto" w:fill="auto"/>
          </w:tcPr>
          <w:p w:rsidR="00C867B1" w:rsidRPr="00503A91" w:rsidRDefault="00C867B1" w:rsidP="00BF2332">
            <w:r w:rsidRPr="00FC054F">
              <w:rPr>
                <w:b/>
                <w:u w:val="single"/>
              </w:rPr>
              <w:t>Baltaragis</w:t>
            </w:r>
            <w:r>
              <w:t xml:space="preserve"> dėl meilės pasiryžęs bet kokiai aukai.</w:t>
            </w:r>
            <w:r w:rsidR="003056ED">
              <w:t xml:space="preserve"> Įsimylėjęs Marcelę sudaro sutartį su Pinčuku.</w:t>
            </w:r>
          </w:p>
        </w:tc>
        <w:tc>
          <w:tcPr>
            <w:tcW w:w="2131" w:type="dxa"/>
            <w:tcBorders>
              <w:left w:val="single" w:sz="4" w:space="0" w:color="auto"/>
            </w:tcBorders>
            <w:shd w:val="clear" w:color="auto" w:fill="auto"/>
          </w:tcPr>
          <w:p w:rsidR="00C867B1" w:rsidRPr="00503A91" w:rsidRDefault="00C867B1" w:rsidP="00BF2332">
            <w:r w:rsidRPr="00503A91">
              <w:t>Įsimyli Marcelę</w:t>
            </w:r>
          </w:p>
        </w:tc>
        <w:tc>
          <w:tcPr>
            <w:tcW w:w="3325" w:type="dxa"/>
          </w:tcPr>
          <w:p w:rsidR="00C867B1" w:rsidRPr="00503A91" w:rsidRDefault="003056ED" w:rsidP="00BF2332">
            <w:r>
              <w:t>Pasirašo sutartį su Pinčuku.</w:t>
            </w:r>
          </w:p>
        </w:tc>
        <w:tc>
          <w:tcPr>
            <w:tcW w:w="2984" w:type="dxa"/>
            <w:shd w:val="clear" w:color="auto" w:fill="auto"/>
          </w:tcPr>
          <w:p w:rsidR="00C867B1" w:rsidRPr="00503A91" w:rsidRDefault="005F536A" w:rsidP="00BF2332">
            <w:r>
              <w:t>Marcelės juokas jį užkeri, ima jo laukti.</w:t>
            </w:r>
          </w:p>
        </w:tc>
      </w:tr>
      <w:tr w:rsidR="00C52B9F" w:rsidRPr="00503A91" w:rsidTr="00905F2A">
        <w:tc>
          <w:tcPr>
            <w:tcW w:w="2281" w:type="dxa"/>
            <w:vMerge/>
            <w:tcBorders>
              <w:left w:val="single" w:sz="4" w:space="0" w:color="auto"/>
              <w:right w:val="single" w:sz="4" w:space="0" w:color="auto"/>
            </w:tcBorders>
            <w:shd w:val="clear" w:color="auto" w:fill="auto"/>
          </w:tcPr>
          <w:p w:rsidR="00C52B9F" w:rsidRPr="00503A91" w:rsidRDefault="00C52B9F" w:rsidP="00BF2332"/>
        </w:tc>
        <w:tc>
          <w:tcPr>
            <w:tcW w:w="2149" w:type="dxa"/>
            <w:vMerge w:val="restart"/>
            <w:tcBorders>
              <w:left w:val="single" w:sz="4" w:space="0" w:color="auto"/>
            </w:tcBorders>
            <w:shd w:val="clear" w:color="auto" w:fill="auto"/>
          </w:tcPr>
          <w:p w:rsidR="00C52B9F" w:rsidRPr="00503A91" w:rsidRDefault="00C52B9F" w:rsidP="00BF2332">
            <w:r>
              <w:t>Susilaukia dukters, bet miršta žmona.</w:t>
            </w:r>
          </w:p>
        </w:tc>
        <w:tc>
          <w:tcPr>
            <w:tcW w:w="3360" w:type="dxa"/>
            <w:vMerge w:val="restart"/>
            <w:tcBorders>
              <w:left w:val="single" w:sz="4" w:space="0" w:color="auto"/>
            </w:tcBorders>
            <w:shd w:val="clear" w:color="auto" w:fill="auto"/>
          </w:tcPr>
          <w:p w:rsidR="00C52B9F" w:rsidRPr="00503A91" w:rsidRDefault="00C52B9F" w:rsidP="00BF2332">
            <w:r w:rsidRPr="00503A91">
              <w:t>Raunasi plaukus, vėliau galvoja, kaip išgelbėti savo kūdikį nuo pražūties ir išpirkti tokią trumpą ir tokią skaudžią savo laimę.</w:t>
            </w:r>
          </w:p>
        </w:tc>
        <w:tc>
          <w:tcPr>
            <w:tcW w:w="3018" w:type="dxa"/>
            <w:shd w:val="clear" w:color="auto" w:fill="auto"/>
          </w:tcPr>
          <w:p w:rsidR="00C52B9F" w:rsidRPr="00503A91" w:rsidRDefault="00C52B9F" w:rsidP="00BF2332">
            <w:r>
              <w:t>Ima sparčiau suktis.</w:t>
            </w:r>
          </w:p>
        </w:tc>
      </w:tr>
      <w:tr w:rsidR="00C52B9F" w:rsidRPr="00503A91" w:rsidTr="00C52B9F">
        <w:tc>
          <w:tcPr>
            <w:tcW w:w="2242" w:type="dxa"/>
            <w:vMerge/>
            <w:tcBorders>
              <w:left w:val="single" w:sz="4" w:space="0" w:color="auto"/>
              <w:right w:val="single" w:sz="4" w:space="0" w:color="auto"/>
            </w:tcBorders>
            <w:shd w:val="clear" w:color="auto" w:fill="auto"/>
          </w:tcPr>
          <w:p w:rsidR="00C52B9F" w:rsidRPr="00503A91" w:rsidRDefault="00C52B9F" w:rsidP="00BF2332"/>
        </w:tc>
        <w:tc>
          <w:tcPr>
            <w:tcW w:w="2131" w:type="dxa"/>
            <w:vMerge/>
            <w:tcBorders>
              <w:left w:val="single" w:sz="4" w:space="0" w:color="auto"/>
            </w:tcBorders>
            <w:shd w:val="clear" w:color="auto" w:fill="auto"/>
          </w:tcPr>
          <w:p w:rsidR="00C52B9F" w:rsidRDefault="00C52B9F" w:rsidP="00BF2332"/>
        </w:tc>
        <w:tc>
          <w:tcPr>
            <w:tcW w:w="3325" w:type="dxa"/>
            <w:vMerge/>
            <w:tcBorders>
              <w:left w:val="single" w:sz="4" w:space="0" w:color="auto"/>
            </w:tcBorders>
            <w:shd w:val="clear" w:color="auto" w:fill="auto"/>
          </w:tcPr>
          <w:p w:rsidR="00C52B9F" w:rsidRPr="00503A91" w:rsidRDefault="00C52B9F" w:rsidP="00BF2332"/>
        </w:tc>
        <w:tc>
          <w:tcPr>
            <w:tcW w:w="2984" w:type="dxa"/>
            <w:shd w:val="clear" w:color="auto" w:fill="auto"/>
          </w:tcPr>
          <w:p w:rsidR="00C52B9F" w:rsidRDefault="00C52B9F" w:rsidP="00BF2332">
            <w:r>
              <w:t>Marcelės juokas ir šypsena pradeda jį persekioti, negali naktimis miegoti.</w:t>
            </w:r>
          </w:p>
        </w:tc>
      </w:tr>
      <w:tr w:rsidR="00C52B9F" w:rsidRPr="00503A91" w:rsidTr="00C52B9F">
        <w:tc>
          <w:tcPr>
            <w:tcW w:w="2242" w:type="dxa"/>
            <w:vMerge/>
            <w:tcBorders>
              <w:left w:val="single" w:sz="4" w:space="0" w:color="auto"/>
              <w:right w:val="single" w:sz="4" w:space="0" w:color="auto"/>
            </w:tcBorders>
            <w:shd w:val="clear" w:color="auto" w:fill="auto"/>
          </w:tcPr>
          <w:p w:rsidR="00C52B9F" w:rsidRPr="00503A91" w:rsidRDefault="00C52B9F" w:rsidP="00BF2332"/>
        </w:tc>
        <w:tc>
          <w:tcPr>
            <w:tcW w:w="2131" w:type="dxa"/>
            <w:vMerge/>
            <w:tcBorders>
              <w:left w:val="single" w:sz="4" w:space="0" w:color="auto"/>
            </w:tcBorders>
            <w:shd w:val="clear" w:color="auto" w:fill="auto"/>
          </w:tcPr>
          <w:p w:rsidR="00C52B9F" w:rsidRPr="00503A91" w:rsidRDefault="00C52B9F" w:rsidP="00BF2332"/>
        </w:tc>
        <w:tc>
          <w:tcPr>
            <w:tcW w:w="3325" w:type="dxa"/>
            <w:vMerge/>
            <w:tcBorders>
              <w:left w:val="single" w:sz="4" w:space="0" w:color="auto"/>
            </w:tcBorders>
            <w:shd w:val="clear" w:color="auto" w:fill="auto"/>
          </w:tcPr>
          <w:p w:rsidR="00C52B9F" w:rsidRPr="00503A91" w:rsidRDefault="00C52B9F" w:rsidP="00BF2332"/>
        </w:tc>
        <w:tc>
          <w:tcPr>
            <w:tcW w:w="2984" w:type="dxa"/>
            <w:shd w:val="clear" w:color="auto" w:fill="auto"/>
          </w:tcPr>
          <w:p w:rsidR="00C52B9F" w:rsidRPr="00503A91" w:rsidRDefault="00C52B9F" w:rsidP="00BF2332">
            <w:r>
              <w:t>Apleidžia malūną.</w:t>
            </w:r>
          </w:p>
        </w:tc>
      </w:tr>
      <w:tr w:rsidR="00C52B9F" w:rsidRPr="00503A91" w:rsidTr="00C52B9F">
        <w:trPr>
          <w:trHeight w:val="276"/>
        </w:trPr>
        <w:tc>
          <w:tcPr>
            <w:tcW w:w="2242" w:type="dxa"/>
            <w:vMerge/>
            <w:tcBorders>
              <w:left w:val="single" w:sz="4" w:space="0" w:color="auto"/>
              <w:right w:val="single" w:sz="4" w:space="0" w:color="auto"/>
            </w:tcBorders>
            <w:shd w:val="clear" w:color="auto" w:fill="auto"/>
          </w:tcPr>
          <w:p w:rsidR="00C52B9F" w:rsidRPr="00503A91" w:rsidRDefault="00C52B9F" w:rsidP="00BF2332"/>
        </w:tc>
        <w:tc>
          <w:tcPr>
            <w:tcW w:w="2131" w:type="dxa"/>
            <w:vMerge/>
            <w:tcBorders>
              <w:left w:val="single" w:sz="4" w:space="0" w:color="auto"/>
            </w:tcBorders>
            <w:shd w:val="clear" w:color="auto" w:fill="auto"/>
          </w:tcPr>
          <w:p w:rsidR="00C52B9F" w:rsidRPr="00503A91" w:rsidRDefault="00C52B9F" w:rsidP="00BF2332"/>
        </w:tc>
        <w:tc>
          <w:tcPr>
            <w:tcW w:w="3325" w:type="dxa"/>
            <w:vMerge/>
            <w:tcBorders>
              <w:left w:val="single" w:sz="4" w:space="0" w:color="auto"/>
            </w:tcBorders>
            <w:shd w:val="clear" w:color="auto" w:fill="auto"/>
          </w:tcPr>
          <w:p w:rsidR="00C52B9F" w:rsidRPr="00503A91" w:rsidRDefault="00C52B9F" w:rsidP="00BF2332"/>
        </w:tc>
        <w:tc>
          <w:tcPr>
            <w:tcW w:w="2984" w:type="dxa"/>
            <w:vMerge w:val="restart"/>
            <w:shd w:val="clear" w:color="auto" w:fill="auto"/>
          </w:tcPr>
          <w:p w:rsidR="00C52B9F" w:rsidRDefault="00C52B9F" w:rsidP="00BF2332">
            <w:r>
              <w:t>Sutartis su Pinčuku ir džiaugiasi savo laime: ,,Visas mūsų gyvenimas bus kaip pasaka“.</w:t>
            </w:r>
          </w:p>
        </w:tc>
      </w:tr>
      <w:tr w:rsidR="00C52B9F" w:rsidRPr="00503A91" w:rsidTr="00C52B9F">
        <w:trPr>
          <w:trHeight w:val="1104"/>
        </w:trPr>
        <w:tc>
          <w:tcPr>
            <w:tcW w:w="2231" w:type="dxa"/>
            <w:vMerge/>
            <w:tcBorders>
              <w:left w:val="single" w:sz="4" w:space="0" w:color="auto"/>
              <w:right w:val="single" w:sz="4" w:space="0" w:color="auto"/>
            </w:tcBorders>
            <w:shd w:val="clear" w:color="auto" w:fill="auto"/>
          </w:tcPr>
          <w:p w:rsidR="00C52B9F" w:rsidRPr="00503A91" w:rsidRDefault="00C52B9F" w:rsidP="00BF2332"/>
        </w:tc>
        <w:tc>
          <w:tcPr>
            <w:tcW w:w="2133" w:type="dxa"/>
            <w:tcBorders>
              <w:left w:val="single" w:sz="4" w:space="0" w:color="auto"/>
            </w:tcBorders>
            <w:shd w:val="clear" w:color="auto" w:fill="auto"/>
          </w:tcPr>
          <w:p w:rsidR="00C52B9F" w:rsidRPr="00503A91" w:rsidRDefault="00C52B9F" w:rsidP="007E314D">
            <w:r w:rsidRPr="00503A91">
              <w:t>Pas dukrą negali atvažiuoti jokie jaunikiai.</w:t>
            </w:r>
          </w:p>
        </w:tc>
        <w:tc>
          <w:tcPr>
            <w:tcW w:w="3330" w:type="dxa"/>
            <w:tcBorders>
              <w:left w:val="single" w:sz="4" w:space="0" w:color="auto"/>
            </w:tcBorders>
            <w:shd w:val="clear" w:color="auto" w:fill="auto"/>
          </w:tcPr>
          <w:p w:rsidR="00C52B9F" w:rsidRPr="00503A91" w:rsidRDefault="00C52B9F" w:rsidP="007E314D">
            <w:r w:rsidRPr="00503A91">
              <w:t>Bando apgauti velnią — nesilaikydamas sutarties</w:t>
            </w:r>
            <w:r>
              <w:t>.</w:t>
            </w:r>
            <w:r w:rsidRPr="00503A91">
              <w:t xml:space="preserve"> </w:t>
            </w:r>
            <w:r>
              <w:t>V</w:t>
            </w:r>
            <w:r w:rsidRPr="00503A91">
              <w:t>ietoj dukros išleidžia už Pinčuko Uršulę.</w:t>
            </w:r>
          </w:p>
        </w:tc>
        <w:tc>
          <w:tcPr>
            <w:tcW w:w="2988" w:type="dxa"/>
            <w:vMerge/>
            <w:shd w:val="clear" w:color="auto" w:fill="auto"/>
          </w:tcPr>
          <w:p w:rsidR="00C52B9F" w:rsidRPr="00503A91" w:rsidRDefault="00C52B9F" w:rsidP="00BF2332"/>
        </w:tc>
      </w:tr>
      <w:tr w:rsidR="00C867B1" w:rsidRPr="00503A91" w:rsidTr="00C52B9F">
        <w:tc>
          <w:tcPr>
            <w:tcW w:w="2231" w:type="dxa"/>
            <w:vMerge w:val="restart"/>
            <w:tcBorders>
              <w:top w:val="single" w:sz="4" w:space="0" w:color="auto"/>
            </w:tcBorders>
            <w:shd w:val="clear" w:color="auto" w:fill="auto"/>
          </w:tcPr>
          <w:p w:rsidR="00C867B1" w:rsidRDefault="00C867B1" w:rsidP="00BF2332">
            <w:r w:rsidRPr="00FC054F">
              <w:rPr>
                <w:b/>
                <w:u w:val="single"/>
              </w:rPr>
              <w:t>Uršulė</w:t>
            </w:r>
            <w:r w:rsidR="005F536A">
              <w:t xml:space="preserve"> nori mylėti ir būti mylima.</w:t>
            </w:r>
          </w:p>
          <w:p w:rsidR="00C657A4" w:rsidRPr="00503A91" w:rsidRDefault="00C657A4" w:rsidP="00BF2332">
            <w:r>
              <w:t>Stengiasi patikti Baltaragiui, augina jo dukrą Jurgą.</w:t>
            </w:r>
          </w:p>
        </w:tc>
        <w:tc>
          <w:tcPr>
            <w:tcW w:w="2133" w:type="dxa"/>
            <w:shd w:val="clear" w:color="auto" w:fill="auto"/>
          </w:tcPr>
          <w:p w:rsidR="00C867B1" w:rsidRPr="00503A91" w:rsidRDefault="00C867B1" w:rsidP="00BF2332">
            <w:r w:rsidRPr="00503A91">
              <w:t>Nori ištekėti už Baltaragio, bet jis jos neveda</w:t>
            </w:r>
            <w:r w:rsidR="003056ED">
              <w:t>.</w:t>
            </w:r>
          </w:p>
        </w:tc>
        <w:tc>
          <w:tcPr>
            <w:tcW w:w="3330" w:type="dxa"/>
          </w:tcPr>
          <w:p w:rsidR="00C867B1" w:rsidRPr="00503A91" w:rsidRDefault="00C52B9F" w:rsidP="00BF2332">
            <w:r>
              <w:t>Nusibodus laukti, pasako, kad eitų nors ir už paties velnio.</w:t>
            </w:r>
          </w:p>
        </w:tc>
        <w:tc>
          <w:tcPr>
            <w:tcW w:w="2988" w:type="dxa"/>
            <w:shd w:val="clear" w:color="auto" w:fill="auto"/>
          </w:tcPr>
          <w:p w:rsidR="00C867B1" w:rsidRPr="00503A91" w:rsidRDefault="00C52B9F" w:rsidP="00BF2332">
            <w:r>
              <w:t>Tvarko jo namus, daro užuominas dėl vedybų.</w:t>
            </w:r>
          </w:p>
        </w:tc>
      </w:tr>
      <w:tr w:rsidR="00C867B1" w:rsidRPr="00503A91" w:rsidTr="00C52B9F">
        <w:tc>
          <w:tcPr>
            <w:tcW w:w="2231" w:type="dxa"/>
            <w:vMerge/>
            <w:shd w:val="clear" w:color="auto" w:fill="auto"/>
          </w:tcPr>
          <w:p w:rsidR="00C867B1" w:rsidRPr="00503A91" w:rsidRDefault="00C867B1" w:rsidP="00BF2332"/>
        </w:tc>
        <w:tc>
          <w:tcPr>
            <w:tcW w:w="2133" w:type="dxa"/>
            <w:shd w:val="clear" w:color="auto" w:fill="auto"/>
          </w:tcPr>
          <w:p w:rsidR="00C867B1" w:rsidRPr="00503A91" w:rsidRDefault="00C52B9F" w:rsidP="00C52B9F">
            <w:r>
              <w:t>Baltaragis veda Marcelę</w:t>
            </w:r>
          </w:p>
        </w:tc>
        <w:tc>
          <w:tcPr>
            <w:tcW w:w="3330" w:type="dxa"/>
          </w:tcPr>
          <w:p w:rsidR="00C867B1" w:rsidRPr="00503A91" w:rsidRDefault="00C52B9F" w:rsidP="00BF2332">
            <w:r>
              <w:t>Palieka jo namus.</w:t>
            </w:r>
          </w:p>
        </w:tc>
        <w:tc>
          <w:tcPr>
            <w:tcW w:w="2988" w:type="dxa"/>
            <w:shd w:val="clear" w:color="auto" w:fill="auto"/>
          </w:tcPr>
          <w:p w:rsidR="00C867B1" w:rsidRPr="00503A91" w:rsidRDefault="00C52B9F" w:rsidP="00BF2332">
            <w:r>
              <w:t>Daro burtus, norėdama jį prisivilioti.</w:t>
            </w:r>
          </w:p>
        </w:tc>
      </w:tr>
      <w:tr w:rsidR="00C867B1" w:rsidRPr="00503A91" w:rsidTr="00C52B9F">
        <w:trPr>
          <w:trHeight w:val="416"/>
        </w:trPr>
        <w:tc>
          <w:tcPr>
            <w:tcW w:w="2231" w:type="dxa"/>
            <w:vMerge/>
            <w:shd w:val="clear" w:color="auto" w:fill="auto"/>
          </w:tcPr>
          <w:p w:rsidR="00C867B1" w:rsidRPr="00503A91" w:rsidRDefault="00C867B1" w:rsidP="00BF2332"/>
        </w:tc>
        <w:tc>
          <w:tcPr>
            <w:tcW w:w="2133" w:type="dxa"/>
            <w:shd w:val="clear" w:color="auto" w:fill="auto"/>
          </w:tcPr>
          <w:p w:rsidR="00C867B1" w:rsidRPr="00503A91" w:rsidRDefault="00C52B9F" w:rsidP="00BF2332">
            <w:r>
              <w:t>Miršta Marcelė.</w:t>
            </w:r>
          </w:p>
        </w:tc>
        <w:tc>
          <w:tcPr>
            <w:tcW w:w="3330" w:type="dxa"/>
          </w:tcPr>
          <w:p w:rsidR="00C867B1" w:rsidRPr="00503A91" w:rsidRDefault="00C52B9F" w:rsidP="00BF2332">
            <w:r>
              <w:t>Sugrįžta, nes vis dar jį mylėjo sena neužgesusia aistra.</w:t>
            </w:r>
          </w:p>
        </w:tc>
        <w:tc>
          <w:tcPr>
            <w:tcW w:w="2988" w:type="dxa"/>
            <w:shd w:val="clear" w:color="auto" w:fill="auto"/>
          </w:tcPr>
          <w:p w:rsidR="00C867B1" w:rsidRPr="00503A91" w:rsidRDefault="00C52B9F" w:rsidP="00BF2332">
            <w:r>
              <w:t>Duoda įžadus Švendubrės skaisčiausiajai Mergelei</w:t>
            </w:r>
          </w:p>
        </w:tc>
      </w:tr>
      <w:tr w:rsidR="00C867B1" w:rsidRPr="00503A91" w:rsidTr="00C52B9F">
        <w:tc>
          <w:tcPr>
            <w:tcW w:w="2231" w:type="dxa"/>
            <w:vMerge w:val="restart"/>
            <w:shd w:val="clear" w:color="auto" w:fill="auto"/>
          </w:tcPr>
          <w:p w:rsidR="00C867B1" w:rsidRDefault="00C867B1" w:rsidP="00BF2332">
            <w:r w:rsidRPr="00FC054F">
              <w:rPr>
                <w:b/>
                <w:u w:val="single"/>
              </w:rPr>
              <w:t>Jurga</w:t>
            </w:r>
            <w:r w:rsidR="00FC054F" w:rsidRPr="00FC054F">
              <w:rPr>
                <w:b/>
                <w:u w:val="single"/>
              </w:rPr>
              <w:t>i</w:t>
            </w:r>
            <w:r w:rsidR="005F536A" w:rsidRPr="00FC054F">
              <w:rPr>
                <w:b/>
                <w:u w:val="single"/>
              </w:rPr>
              <w:t xml:space="preserve"> </w:t>
            </w:r>
            <w:r w:rsidR="005F536A">
              <w:t xml:space="preserve">meilė </w:t>
            </w:r>
            <w:r w:rsidR="00C73A73">
              <w:t>-</w:t>
            </w:r>
            <w:r w:rsidR="005F536A">
              <w:t>gyvenimo variklis.</w:t>
            </w:r>
          </w:p>
          <w:p w:rsidR="00C657A4" w:rsidRPr="00503A91" w:rsidRDefault="00C657A4" w:rsidP="00C657A4">
            <w:r>
              <w:t>,,(...)</w:t>
            </w:r>
            <w:r w:rsidRPr="00503A91">
              <w:t xml:space="preserve">kartais primaniusi būtų ėjusi nors į pasaulio galą Girdvainio ieškoti, — viską užmirštų, visko išsižadėtų, kad tik jį </w:t>
            </w:r>
            <w:r w:rsidRPr="00503A91">
              <w:lastRenderedPageBreak/>
              <w:t>sutiktų ir pamatytų, (...)‘‘.</w:t>
            </w:r>
          </w:p>
        </w:tc>
        <w:tc>
          <w:tcPr>
            <w:tcW w:w="2133" w:type="dxa"/>
            <w:shd w:val="clear" w:color="auto" w:fill="auto"/>
          </w:tcPr>
          <w:p w:rsidR="00C867B1" w:rsidRPr="00503A91" w:rsidRDefault="00C867B1" w:rsidP="00BF2332">
            <w:r w:rsidRPr="00503A91">
              <w:lastRenderedPageBreak/>
              <w:t xml:space="preserve">Palieka jaunikis. </w:t>
            </w:r>
          </w:p>
        </w:tc>
        <w:tc>
          <w:tcPr>
            <w:tcW w:w="3330" w:type="dxa"/>
          </w:tcPr>
          <w:p w:rsidR="00C867B1" w:rsidRPr="00503A91" w:rsidRDefault="00C657A4" w:rsidP="00BF2332">
            <w:r w:rsidRPr="00503A91">
              <w:t>Tris savaites verkia, žiūrėdama pro langą ir laukdama.</w:t>
            </w:r>
          </w:p>
        </w:tc>
        <w:tc>
          <w:tcPr>
            <w:tcW w:w="2988" w:type="dxa"/>
            <w:shd w:val="clear" w:color="auto" w:fill="auto"/>
          </w:tcPr>
          <w:p w:rsidR="00C867B1" w:rsidRPr="00503A91" w:rsidRDefault="00BB3097" w:rsidP="00BF2332">
            <w:r>
              <w:t>Užkalbina Girdvainį, pakviesdama išsklaidyti burtus ir pas ją atvažiuoti.</w:t>
            </w:r>
          </w:p>
        </w:tc>
      </w:tr>
      <w:tr w:rsidR="00C867B1" w:rsidRPr="00503A91" w:rsidTr="00C52B9F">
        <w:tc>
          <w:tcPr>
            <w:tcW w:w="2231" w:type="dxa"/>
            <w:vMerge/>
            <w:shd w:val="clear" w:color="auto" w:fill="auto"/>
          </w:tcPr>
          <w:p w:rsidR="00C867B1" w:rsidRPr="00503A91" w:rsidRDefault="00C867B1" w:rsidP="00BF2332"/>
        </w:tc>
        <w:tc>
          <w:tcPr>
            <w:tcW w:w="2133" w:type="dxa"/>
            <w:shd w:val="clear" w:color="auto" w:fill="auto"/>
          </w:tcPr>
          <w:p w:rsidR="00C867B1" w:rsidRPr="00503A91" w:rsidRDefault="00C657A4" w:rsidP="00BF2332">
            <w:r w:rsidRPr="00503A91">
              <w:t>Ateina Anupras prašyti, kad Jurga eitų ieškoti Girdvainio.</w:t>
            </w:r>
          </w:p>
        </w:tc>
        <w:tc>
          <w:tcPr>
            <w:tcW w:w="3330" w:type="dxa"/>
          </w:tcPr>
          <w:p w:rsidR="00C867B1" w:rsidRPr="00503A91" w:rsidRDefault="00C657A4" w:rsidP="00BF2332">
            <w:r w:rsidRPr="00503A91">
              <w:t>Atsako, kad jai nereikia jauni</w:t>
            </w:r>
            <w:r>
              <w:t>kio, kuris ją dėl arklių pametė.</w:t>
            </w:r>
          </w:p>
        </w:tc>
        <w:tc>
          <w:tcPr>
            <w:tcW w:w="2988" w:type="dxa"/>
            <w:shd w:val="clear" w:color="auto" w:fill="auto"/>
          </w:tcPr>
          <w:p w:rsidR="00C867B1" w:rsidRPr="00503A91" w:rsidRDefault="00BB3097" w:rsidP="00BF2332">
            <w:r>
              <w:t>Nueidama atsisuka, sutinka degančias Girdvainio akis ir tampa nerami.</w:t>
            </w:r>
          </w:p>
        </w:tc>
      </w:tr>
      <w:tr w:rsidR="00C867B1" w:rsidRPr="00503A91" w:rsidTr="00C52B9F">
        <w:tc>
          <w:tcPr>
            <w:tcW w:w="2231" w:type="dxa"/>
            <w:vMerge/>
            <w:shd w:val="clear" w:color="auto" w:fill="auto"/>
          </w:tcPr>
          <w:p w:rsidR="00C867B1" w:rsidRPr="00503A91" w:rsidRDefault="00C867B1" w:rsidP="00BF2332"/>
        </w:tc>
        <w:tc>
          <w:tcPr>
            <w:tcW w:w="2133" w:type="dxa"/>
            <w:shd w:val="clear" w:color="auto" w:fill="auto"/>
          </w:tcPr>
          <w:p w:rsidR="00C867B1" w:rsidRPr="00503A91" w:rsidRDefault="00C657A4" w:rsidP="00BF2332">
            <w:r>
              <w:t>Jaunikis negrįžta.</w:t>
            </w:r>
          </w:p>
        </w:tc>
        <w:tc>
          <w:tcPr>
            <w:tcW w:w="3330" w:type="dxa"/>
          </w:tcPr>
          <w:p w:rsidR="00C867B1" w:rsidRPr="00503A91" w:rsidRDefault="00C657A4" w:rsidP="00C657A4">
            <w:r w:rsidRPr="00503A91">
              <w:t>Slampinėja nieko neveikdama</w:t>
            </w:r>
            <w:r>
              <w:t>.</w:t>
            </w:r>
          </w:p>
        </w:tc>
        <w:tc>
          <w:tcPr>
            <w:tcW w:w="2988" w:type="dxa"/>
            <w:shd w:val="clear" w:color="auto" w:fill="auto"/>
          </w:tcPr>
          <w:p w:rsidR="00C867B1" w:rsidRPr="00503A91" w:rsidRDefault="00FC054F" w:rsidP="00BF2332">
            <w:r>
              <w:t xml:space="preserve">Pažada tekėti ir skristi su Girdvainio obuolmušiais </w:t>
            </w:r>
            <w:r>
              <w:lastRenderedPageBreak/>
              <w:t>nors ir į pasaulio galą.</w:t>
            </w:r>
          </w:p>
        </w:tc>
      </w:tr>
      <w:tr w:rsidR="00C867B1" w:rsidRPr="00503A91" w:rsidTr="00C52B9F">
        <w:tc>
          <w:tcPr>
            <w:tcW w:w="2231" w:type="dxa"/>
            <w:vMerge w:val="restart"/>
            <w:shd w:val="clear" w:color="auto" w:fill="auto"/>
          </w:tcPr>
          <w:p w:rsidR="00BB3097" w:rsidRDefault="003056ED" w:rsidP="00BB3097">
            <w:r w:rsidRPr="00FC054F">
              <w:rPr>
                <w:b/>
                <w:u w:val="single"/>
              </w:rPr>
              <w:lastRenderedPageBreak/>
              <w:t>Girdvainio</w:t>
            </w:r>
            <w:r>
              <w:t xml:space="preserve"> svajonė </w:t>
            </w:r>
            <w:r w:rsidR="00C73A73">
              <w:t xml:space="preserve">- </w:t>
            </w:r>
            <w:r>
              <w:t>nepaprasta nuotaka</w:t>
            </w:r>
            <w:r w:rsidR="00BB3097">
              <w:t>.</w:t>
            </w:r>
          </w:p>
          <w:p w:rsidR="00C867B1" w:rsidRPr="00503A91" w:rsidRDefault="00BB3097" w:rsidP="00BB3097">
            <w:r>
              <w:t>,,Aš savo ir pasaulio krašte rasiu“.</w:t>
            </w:r>
            <w:r w:rsidR="00C867B1" w:rsidRPr="00503A91">
              <w:t xml:space="preserve"> </w:t>
            </w:r>
          </w:p>
        </w:tc>
        <w:tc>
          <w:tcPr>
            <w:tcW w:w="2133" w:type="dxa"/>
            <w:shd w:val="clear" w:color="auto" w:fill="auto"/>
          </w:tcPr>
          <w:p w:rsidR="00C867B1" w:rsidRPr="00503A91" w:rsidRDefault="00C867B1" w:rsidP="00BF2332">
            <w:r w:rsidRPr="00503A91">
              <w:t xml:space="preserve">Įsimyli Jurgą. </w:t>
            </w:r>
          </w:p>
        </w:tc>
        <w:tc>
          <w:tcPr>
            <w:tcW w:w="3330" w:type="dxa"/>
          </w:tcPr>
          <w:p w:rsidR="00C867B1" w:rsidRPr="00503A91" w:rsidRDefault="00C657A4" w:rsidP="00BF2332">
            <w:r>
              <w:t>Nusprendžia siekti jos bet kokia kaina. Pažada atvažiuoti piršliais.</w:t>
            </w:r>
          </w:p>
        </w:tc>
        <w:tc>
          <w:tcPr>
            <w:tcW w:w="2988" w:type="dxa"/>
            <w:shd w:val="clear" w:color="auto" w:fill="auto"/>
          </w:tcPr>
          <w:p w:rsidR="00C867B1" w:rsidRPr="00503A91" w:rsidRDefault="00FC054F" w:rsidP="00BF2332">
            <w:r>
              <w:t>Pamatęs Jurgą iš karto supranta, kad čia ta, kurios ieško</w:t>
            </w:r>
            <w:r w:rsidR="00C73A73">
              <w:t>,</w:t>
            </w:r>
            <w:r>
              <w:t xml:space="preserve"> ir pažada šeštadienį atvažiuoti su piršliais.</w:t>
            </w:r>
          </w:p>
        </w:tc>
      </w:tr>
      <w:tr w:rsidR="00C867B1" w:rsidRPr="00503A91" w:rsidTr="00C52B9F">
        <w:trPr>
          <w:trHeight w:val="410"/>
        </w:trPr>
        <w:tc>
          <w:tcPr>
            <w:tcW w:w="2231" w:type="dxa"/>
            <w:vMerge/>
            <w:shd w:val="clear" w:color="auto" w:fill="auto"/>
          </w:tcPr>
          <w:p w:rsidR="00C867B1" w:rsidRPr="00503A91" w:rsidRDefault="00C867B1" w:rsidP="00BF2332"/>
        </w:tc>
        <w:tc>
          <w:tcPr>
            <w:tcW w:w="2133" w:type="dxa"/>
            <w:shd w:val="clear" w:color="auto" w:fill="auto"/>
          </w:tcPr>
          <w:p w:rsidR="00C867B1" w:rsidRPr="00503A91" w:rsidRDefault="00C657A4" w:rsidP="00BF2332">
            <w:r>
              <w:t>Važiuoja užburtu keliu pas Jurgą pirštis.</w:t>
            </w:r>
          </w:p>
        </w:tc>
        <w:tc>
          <w:tcPr>
            <w:tcW w:w="3330" w:type="dxa"/>
          </w:tcPr>
          <w:p w:rsidR="00C867B1" w:rsidRPr="00503A91" w:rsidRDefault="00BB3097" w:rsidP="00BF2332">
            <w:r>
              <w:t>Stebisi piršlio prietaringumu ir varo arklius viesulu.</w:t>
            </w:r>
          </w:p>
        </w:tc>
        <w:tc>
          <w:tcPr>
            <w:tcW w:w="2988" w:type="dxa"/>
            <w:shd w:val="clear" w:color="auto" w:fill="auto"/>
          </w:tcPr>
          <w:p w:rsidR="00C867B1" w:rsidRPr="00503A91" w:rsidRDefault="00FC054F" w:rsidP="00BF2332">
            <w:r>
              <w:t xml:space="preserve">Dingsta visas </w:t>
            </w:r>
            <w:r w:rsidR="007F0FE2">
              <w:t>,,</w:t>
            </w:r>
            <w:proofErr w:type="spellStart"/>
            <w:r w:rsidRPr="007F0FE2">
              <w:t>mandrumas</w:t>
            </w:r>
            <w:proofErr w:type="spellEnd"/>
            <w:r w:rsidR="007F0FE2">
              <w:t>“</w:t>
            </w:r>
            <w:r w:rsidRPr="007F0FE2">
              <w:t xml:space="preserve"> </w:t>
            </w:r>
            <w:r>
              <w:t>ir iš karto pasiūlo Jurgai tekėti.</w:t>
            </w:r>
          </w:p>
        </w:tc>
      </w:tr>
      <w:tr w:rsidR="00C867B1" w:rsidRPr="00503A91" w:rsidTr="00C52B9F">
        <w:tc>
          <w:tcPr>
            <w:tcW w:w="2231" w:type="dxa"/>
            <w:vMerge/>
            <w:shd w:val="clear" w:color="auto" w:fill="auto"/>
          </w:tcPr>
          <w:p w:rsidR="00C867B1" w:rsidRPr="00503A91" w:rsidRDefault="00C867B1" w:rsidP="00BF2332"/>
        </w:tc>
        <w:tc>
          <w:tcPr>
            <w:tcW w:w="2133" w:type="dxa"/>
            <w:shd w:val="clear" w:color="auto" w:fill="auto"/>
          </w:tcPr>
          <w:p w:rsidR="00C867B1" w:rsidRPr="00503A91" w:rsidRDefault="00BB3097" w:rsidP="00BF2332">
            <w:r>
              <w:t>Sutaria važiuoti užsakų.</w:t>
            </w:r>
          </w:p>
        </w:tc>
        <w:tc>
          <w:tcPr>
            <w:tcW w:w="3330" w:type="dxa"/>
          </w:tcPr>
          <w:p w:rsidR="00C867B1" w:rsidRPr="00503A91" w:rsidRDefault="00BB3097" w:rsidP="00BF2332">
            <w:r>
              <w:t>Išlekia per duris nešdamas ant rankų Jurgą.</w:t>
            </w:r>
          </w:p>
        </w:tc>
        <w:tc>
          <w:tcPr>
            <w:tcW w:w="2988" w:type="dxa"/>
            <w:shd w:val="clear" w:color="auto" w:fill="auto"/>
          </w:tcPr>
          <w:p w:rsidR="00C867B1" w:rsidRPr="00503A91" w:rsidRDefault="00FC054F" w:rsidP="00BF2332">
            <w:r>
              <w:t>Bažnyčioje prašo sutuokti iš karto, stengiasi papirkti kunigą.</w:t>
            </w:r>
          </w:p>
        </w:tc>
      </w:tr>
      <w:tr w:rsidR="00C867B1" w:rsidRPr="00503A91" w:rsidTr="00C52B9F">
        <w:tc>
          <w:tcPr>
            <w:tcW w:w="2231" w:type="dxa"/>
            <w:vMerge/>
            <w:shd w:val="clear" w:color="auto" w:fill="auto"/>
          </w:tcPr>
          <w:p w:rsidR="00C867B1" w:rsidRPr="00503A91" w:rsidRDefault="00C867B1" w:rsidP="00BF2332"/>
        </w:tc>
        <w:tc>
          <w:tcPr>
            <w:tcW w:w="2133" w:type="dxa"/>
            <w:shd w:val="clear" w:color="auto" w:fill="auto"/>
          </w:tcPr>
          <w:p w:rsidR="00C867B1" w:rsidRPr="00503A91" w:rsidRDefault="00C657A4" w:rsidP="00BF2332">
            <w:r>
              <w:t>Pavagia arklius.</w:t>
            </w:r>
          </w:p>
        </w:tc>
        <w:tc>
          <w:tcPr>
            <w:tcW w:w="3330" w:type="dxa"/>
          </w:tcPr>
          <w:p w:rsidR="00C867B1" w:rsidRPr="00503A91" w:rsidRDefault="00BB3097" w:rsidP="00BF2332">
            <w:r>
              <w:t>Išeina jų ieškoti.</w:t>
            </w:r>
          </w:p>
        </w:tc>
        <w:tc>
          <w:tcPr>
            <w:tcW w:w="2988" w:type="dxa"/>
            <w:shd w:val="clear" w:color="auto" w:fill="auto"/>
          </w:tcPr>
          <w:p w:rsidR="00C867B1" w:rsidRPr="00503A91" w:rsidRDefault="00FC054F" w:rsidP="00BF2332">
            <w:r>
              <w:t>Neįvykus vestuvėms ir neradęs arklių, klajoja laukais, viską pasaulyje praradęs.</w:t>
            </w:r>
          </w:p>
        </w:tc>
      </w:tr>
    </w:tbl>
    <w:p w:rsidR="00503A91" w:rsidRPr="00503A91" w:rsidRDefault="00503A91" w:rsidP="00503A91"/>
    <w:p w:rsidR="00FC054F" w:rsidRDefault="00FC054F" w:rsidP="00FC054F">
      <w:pPr>
        <w:pStyle w:val="Betarp"/>
        <w:jc w:val="center"/>
        <w:rPr>
          <w:rFonts w:cs="Times New Roman"/>
          <w:b/>
          <w:color w:val="000000"/>
          <w:szCs w:val="24"/>
        </w:rPr>
      </w:pPr>
      <w:r>
        <w:rPr>
          <w:rFonts w:cs="Times New Roman"/>
          <w:b/>
          <w:color w:val="000000"/>
          <w:szCs w:val="24"/>
        </w:rPr>
        <w:t>2 pamoka. Realių v</w:t>
      </w:r>
      <w:r w:rsidRPr="002539DD">
        <w:rPr>
          <w:rFonts w:cs="Times New Roman"/>
          <w:b/>
          <w:color w:val="000000"/>
          <w:szCs w:val="24"/>
        </w:rPr>
        <w:t>eikėjų analizė, panaudojant aiškinimo modelius</w:t>
      </w:r>
      <w:r w:rsidR="00293874">
        <w:rPr>
          <w:rFonts w:cs="Times New Roman"/>
          <w:b/>
          <w:color w:val="000000"/>
          <w:szCs w:val="24"/>
        </w:rPr>
        <w:t>. 4 pirmos pamokos žingsnis</w:t>
      </w:r>
    </w:p>
    <w:p w:rsidR="00C73A73" w:rsidRDefault="00FC054F" w:rsidP="00FC054F">
      <w:pPr>
        <w:autoSpaceDE w:val="0"/>
        <w:autoSpaceDN w:val="0"/>
        <w:adjustRightInd w:val="0"/>
        <w:rPr>
          <w:rFonts w:eastAsiaTheme="minorHAnsi"/>
          <w:b/>
          <w:color w:val="000000"/>
          <w:lang w:eastAsia="en-US"/>
        </w:rPr>
      </w:pPr>
      <w:r>
        <w:rPr>
          <w:b/>
          <w:color w:val="000000"/>
        </w:rPr>
        <w:t>I.Uždavinys:</w:t>
      </w:r>
      <w:r w:rsidRPr="002A3153">
        <w:rPr>
          <w:rFonts w:eastAsiaTheme="minorHAnsi"/>
          <w:b/>
          <w:color w:val="000000"/>
          <w:lang w:eastAsia="en-US"/>
        </w:rPr>
        <w:t xml:space="preserve"> </w:t>
      </w:r>
    </w:p>
    <w:p w:rsidR="00FC054F" w:rsidRPr="004F2A16" w:rsidRDefault="00FC054F" w:rsidP="00FC054F">
      <w:pPr>
        <w:autoSpaceDE w:val="0"/>
        <w:autoSpaceDN w:val="0"/>
        <w:adjustRightInd w:val="0"/>
        <w:rPr>
          <w:rFonts w:eastAsiaTheme="minorHAnsi"/>
          <w:bCs/>
          <w:lang w:eastAsia="en-US"/>
        </w:rPr>
      </w:pPr>
      <w:r w:rsidRPr="004F2A16">
        <w:rPr>
          <w:rFonts w:eastAsiaTheme="minorHAnsi"/>
          <w:bCs/>
          <w:lang w:eastAsia="en-US"/>
        </w:rPr>
        <w:t>patenkinamas lygis - atpažinti aiškinimą;</w:t>
      </w:r>
    </w:p>
    <w:p w:rsidR="00FC054F" w:rsidRPr="004F2A16" w:rsidRDefault="00FC054F" w:rsidP="00FC054F">
      <w:pPr>
        <w:autoSpaceDE w:val="0"/>
        <w:autoSpaceDN w:val="0"/>
        <w:adjustRightInd w:val="0"/>
        <w:rPr>
          <w:rFonts w:eastAsiaTheme="minorHAnsi"/>
          <w:bCs/>
          <w:lang w:eastAsia="en-US"/>
        </w:rPr>
      </w:pPr>
      <w:r w:rsidRPr="004F2A16">
        <w:rPr>
          <w:rFonts w:eastAsiaTheme="minorHAnsi"/>
          <w:bCs/>
          <w:lang w:eastAsia="en-US"/>
        </w:rPr>
        <w:t>pagrindinis lygis  - atpažinti aiškinimą ir pačiam paaiškinti</w:t>
      </w:r>
      <w:r>
        <w:rPr>
          <w:rFonts w:eastAsiaTheme="minorHAnsi"/>
          <w:bCs/>
          <w:lang w:eastAsia="en-US"/>
        </w:rPr>
        <w:t xml:space="preserve"> pasirinktu būdu</w:t>
      </w:r>
      <w:r w:rsidRPr="004F2A16">
        <w:rPr>
          <w:rFonts w:eastAsiaTheme="minorHAnsi"/>
          <w:bCs/>
          <w:lang w:eastAsia="en-US"/>
        </w:rPr>
        <w:t>;</w:t>
      </w:r>
    </w:p>
    <w:p w:rsidR="00FC054F" w:rsidRPr="002A3153" w:rsidRDefault="00FC054F" w:rsidP="00FC054F">
      <w:pPr>
        <w:autoSpaceDE w:val="0"/>
        <w:autoSpaceDN w:val="0"/>
        <w:adjustRightInd w:val="0"/>
        <w:rPr>
          <w:rFonts w:eastAsiaTheme="minorHAnsi"/>
          <w:bCs/>
          <w:lang w:eastAsia="en-US"/>
        </w:rPr>
      </w:pPr>
      <w:r w:rsidRPr="004F2A16">
        <w:rPr>
          <w:rFonts w:eastAsiaTheme="minorHAnsi"/>
          <w:bCs/>
          <w:lang w:eastAsia="en-US"/>
        </w:rPr>
        <w:t xml:space="preserve">aukštesnysis lygis - atpažinti, paaiškinti </w:t>
      </w:r>
      <w:r>
        <w:rPr>
          <w:rFonts w:eastAsiaTheme="minorHAnsi"/>
          <w:bCs/>
          <w:lang w:eastAsia="en-US"/>
        </w:rPr>
        <w:t>dviem pasirinktais būdais.</w:t>
      </w:r>
    </w:p>
    <w:p w:rsidR="00FC054F" w:rsidRPr="00A35CE0" w:rsidRDefault="00FC054F" w:rsidP="00FC054F">
      <w:pPr>
        <w:rPr>
          <w:rFonts w:eastAsiaTheme="minorHAnsi"/>
          <w:b/>
          <w:color w:val="000000"/>
          <w:lang w:eastAsia="en-US"/>
        </w:rPr>
      </w:pPr>
      <w:r>
        <w:rPr>
          <w:rFonts w:eastAsiaTheme="minorHAnsi"/>
          <w:b/>
          <w:color w:val="000000"/>
          <w:lang w:eastAsia="en-US"/>
        </w:rPr>
        <w:t>II.</w:t>
      </w:r>
      <w:r w:rsidR="00293874">
        <w:rPr>
          <w:rFonts w:eastAsiaTheme="minorHAnsi"/>
          <w:b/>
          <w:color w:val="000000"/>
          <w:lang w:eastAsia="en-US"/>
        </w:rPr>
        <w:t xml:space="preserve"> </w:t>
      </w:r>
      <w:r w:rsidRPr="00A35CE0">
        <w:rPr>
          <w:rFonts w:eastAsiaTheme="minorHAnsi"/>
          <w:b/>
          <w:color w:val="000000"/>
          <w:lang w:eastAsia="en-US"/>
        </w:rPr>
        <w:t>Kaip mokysiuosi?</w:t>
      </w:r>
    </w:p>
    <w:p w:rsidR="00FC054F" w:rsidRPr="00F72A5B" w:rsidRDefault="00FC054F" w:rsidP="00FC054F">
      <w:pPr>
        <w:rPr>
          <w:rFonts w:eastAsiaTheme="minorHAnsi"/>
          <w:color w:val="000000"/>
          <w:lang w:eastAsia="en-US"/>
        </w:rPr>
      </w:pPr>
      <w:r w:rsidRPr="00F72A5B">
        <w:rPr>
          <w:rFonts w:eastAsiaTheme="minorHAnsi"/>
          <w:color w:val="000000"/>
          <w:lang w:eastAsia="en-US"/>
        </w:rPr>
        <w:t xml:space="preserve">1 žingsnis. </w:t>
      </w:r>
      <w:r w:rsidR="00293874">
        <w:rPr>
          <w:rFonts w:eastAsiaTheme="minorHAnsi"/>
          <w:color w:val="000000"/>
          <w:lang w:eastAsia="en-US"/>
        </w:rPr>
        <w:t>Namų darbų aptarimas.</w:t>
      </w:r>
    </w:p>
    <w:p w:rsidR="00FC054F" w:rsidRPr="00F72A5B" w:rsidRDefault="00FC054F" w:rsidP="00FC054F">
      <w:pPr>
        <w:rPr>
          <w:rFonts w:eastAsiaTheme="minorHAnsi"/>
          <w:color w:val="000000"/>
          <w:lang w:eastAsia="en-US"/>
        </w:rPr>
      </w:pPr>
      <w:r w:rsidRPr="00F72A5B">
        <w:rPr>
          <w:rFonts w:eastAsiaTheme="minorHAnsi"/>
          <w:color w:val="000000"/>
          <w:lang w:eastAsia="en-US"/>
        </w:rPr>
        <w:t xml:space="preserve">2 žingsnis. </w:t>
      </w:r>
      <w:r w:rsidR="00293874">
        <w:rPr>
          <w:rFonts w:eastAsiaTheme="minorHAnsi"/>
          <w:color w:val="000000"/>
          <w:lang w:eastAsia="en-US"/>
        </w:rPr>
        <w:t xml:space="preserve">Darbas poromis, kuriant </w:t>
      </w:r>
      <w:r w:rsidRPr="00F72A5B">
        <w:rPr>
          <w:rFonts w:eastAsiaTheme="minorHAnsi"/>
          <w:color w:val="000000"/>
          <w:lang w:eastAsia="en-US"/>
        </w:rPr>
        <w:t xml:space="preserve">aiškinimą, skirtą </w:t>
      </w:r>
      <w:r w:rsidR="00293874">
        <w:rPr>
          <w:rFonts w:eastAsiaTheme="minorHAnsi"/>
          <w:color w:val="000000"/>
          <w:lang w:eastAsia="en-US"/>
        </w:rPr>
        <w:t xml:space="preserve">realių </w:t>
      </w:r>
      <w:r w:rsidRPr="00F72A5B">
        <w:rPr>
          <w:rFonts w:eastAsiaTheme="minorHAnsi"/>
          <w:color w:val="000000"/>
          <w:lang w:eastAsia="en-US"/>
        </w:rPr>
        <w:t>veikėjų analizei.</w:t>
      </w:r>
    </w:p>
    <w:p w:rsidR="00FC054F" w:rsidRDefault="00FC054F" w:rsidP="00FC054F">
      <w:pPr>
        <w:rPr>
          <w:rFonts w:eastAsiaTheme="minorHAnsi"/>
          <w:color w:val="000000"/>
          <w:lang w:eastAsia="en-US"/>
        </w:rPr>
      </w:pPr>
      <w:r w:rsidRPr="00F72A5B">
        <w:rPr>
          <w:rFonts w:eastAsiaTheme="minorHAnsi"/>
          <w:color w:val="000000"/>
          <w:lang w:eastAsia="en-US"/>
        </w:rPr>
        <w:t xml:space="preserve">3 žingsnis. </w:t>
      </w:r>
      <w:r w:rsidR="00293874" w:rsidRPr="00F72A5B">
        <w:rPr>
          <w:rFonts w:eastAsiaTheme="minorHAnsi"/>
          <w:color w:val="000000"/>
          <w:lang w:eastAsia="en-US"/>
        </w:rPr>
        <w:t>Savarankiška</w:t>
      </w:r>
      <w:r w:rsidR="00293874">
        <w:rPr>
          <w:rFonts w:eastAsiaTheme="minorHAnsi"/>
          <w:color w:val="000000"/>
          <w:lang w:eastAsia="en-US"/>
        </w:rPr>
        <w:t xml:space="preserve"> </w:t>
      </w:r>
      <w:r w:rsidR="00293874" w:rsidRPr="00F72A5B">
        <w:rPr>
          <w:rFonts w:eastAsiaTheme="minorHAnsi"/>
          <w:color w:val="000000"/>
          <w:lang w:eastAsia="en-US"/>
        </w:rPr>
        <w:t xml:space="preserve"> </w:t>
      </w:r>
      <w:r w:rsidR="00190FD9">
        <w:rPr>
          <w:rFonts w:eastAsiaTheme="minorHAnsi"/>
          <w:lang w:eastAsia="en-US"/>
        </w:rPr>
        <w:t xml:space="preserve">realaus </w:t>
      </w:r>
      <w:r w:rsidR="00293874" w:rsidRPr="00190FD9">
        <w:rPr>
          <w:rFonts w:eastAsiaTheme="minorHAnsi"/>
          <w:lang w:eastAsia="en-US"/>
        </w:rPr>
        <w:t xml:space="preserve"> </w:t>
      </w:r>
      <w:r w:rsidR="00293874" w:rsidRPr="00F72A5B">
        <w:rPr>
          <w:rFonts w:eastAsiaTheme="minorHAnsi"/>
          <w:color w:val="000000"/>
          <w:lang w:eastAsia="en-US"/>
        </w:rPr>
        <w:t>veikėj</w:t>
      </w:r>
      <w:r w:rsidR="00190FD9">
        <w:rPr>
          <w:rFonts w:eastAsiaTheme="minorHAnsi"/>
          <w:color w:val="000000"/>
          <w:lang w:eastAsia="en-US"/>
        </w:rPr>
        <w:t>o gyvenimo situacijos analizė</w:t>
      </w:r>
      <w:r w:rsidR="00293874">
        <w:rPr>
          <w:rFonts w:eastAsiaTheme="minorHAnsi"/>
          <w:color w:val="000000"/>
          <w:lang w:eastAsia="en-US"/>
        </w:rPr>
        <w:t xml:space="preserve"> </w:t>
      </w:r>
      <w:r w:rsidR="00190FD9">
        <w:rPr>
          <w:rFonts w:eastAsiaTheme="minorHAnsi"/>
          <w:color w:val="000000"/>
          <w:lang w:eastAsia="en-US"/>
        </w:rPr>
        <w:t>(</w:t>
      </w:r>
      <w:r w:rsidR="00293874">
        <w:rPr>
          <w:rFonts w:eastAsiaTheme="minorHAnsi"/>
          <w:color w:val="000000"/>
          <w:lang w:eastAsia="en-US"/>
        </w:rPr>
        <w:t>aiškinimas</w:t>
      </w:r>
      <w:r w:rsidR="00190FD9">
        <w:rPr>
          <w:rFonts w:eastAsiaTheme="minorHAnsi"/>
          <w:color w:val="000000"/>
          <w:lang w:eastAsia="en-US"/>
        </w:rPr>
        <w:t>)</w:t>
      </w:r>
      <w:r w:rsidR="00293874">
        <w:rPr>
          <w:rFonts w:eastAsiaTheme="minorHAnsi"/>
          <w:color w:val="000000"/>
          <w:lang w:eastAsia="en-US"/>
        </w:rPr>
        <w:t xml:space="preserve"> vienu ar dviem būdais</w:t>
      </w:r>
      <w:r w:rsidR="00293874" w:rsidRPr="00F72A5B">
        <w:rPr>
          <w:rFonts w:eastAsiaTheme="minorHAnsi"/>
          <w:color w:val="000000"/>
          <w:lang w:eastAsia="en-US"/>
        </w:rPr>
        <w:t>.</w:t>
      </w:r>
    </w:p>
    <w:p w:rsidR="00FC054F" w:rsidRPr="00F72A5B" w:rsidRDefault="00FC054F" w:rsidP="00FC054F">
      <w:pPr>
        <w:rPr>
          <w:rFonts w:eastAsiaTheme="minorHAnsi"/>
          <w:color w:val="000000"/>
          <w:lang w:eastAsia="en-US"/>
        </w:rPr>
      </w:pPr>
      <w:r>
        <w:rPr>
          <w:rFonts w:eastAsiaTheme="minorHAnsi"/>
          <w:color w:val="000000"/>
          <w:lang w:eastAsia="en-US"/>
        </w:rPr>
        <w:t xml:space="preserve">4 žingsnis. </w:t>
      </w:r>
      <w:r w:rsidR="00293874">
        <w:rPr>
          <w:rFonts w:eastAsiaTheme="minorHAnsi"/>
          <w:color w:val="000000"/>
          <w:lang w:eastAsia="en-US"/>
        </w:rPr>
        <w:t>Pasirinkto aforizmo aiškinimas, argumentavimas.</w:t>
      </w:r>
    </w:p>
    <w:p w:rsidR="00FC054F" w:rsidRPr="00F72A5B" w:rsidRDefault="00FC054F" w:rsidP="00FC054F">
      <w:pPr>
        <w:rPr>
          <w:rFonts w:eastAsiaTheme="minorHAnsi"/>
          <w:color w:val="000000"/>
          <w:lang w:eastAsia="en-US"/>
        </w:rPr>
      </w:pPr>
      <w:r>
        <w:rPr>
          <w:rFonts w:eastAsiaTheme="minorHAnsi"/>
          <w:color w:val="000000"/>
          <w:lang w:eastAsia="en-US"/>
        </w:rPr>
        <w:t xml:space="preserve">5 </w:t>
      </w:r>
      <w:r w:rsidRPr="00F72A5B">
        <w:rPr>
          <w:rFonts w:eastAsiaTheme="minorHAnsi"/>
          <w:color w:val="000000"/>
          <w:lang w:eastAsia="en-US"/>
        </w:rPr>
        <w:t>žingsnis</w:t>
      </w:r>
      <w:r>
        <w:rPr>
          <w:rFonts w:eastAsiaTheme="minorHAnsi"/>
          <w:color w:val="000000"/>
          <w:lang w:eastAsia="en-US"/>
        </w:rPr>
        <w:t xml:space="preserve">. </w:t>
      </w:r>
      <w:r w:rsidR="00293874">
        <w:rPr>
          <w:rFonts w:eastAsiaTheme="minorHAnsi"/>
          <w:color w:val="000000"/>
          <w:lang w:eastAsia="en-US"/>
        </w:rPr>
        <w:t>Pamokos apibendrinimas, užrašant mažiausiai 5 reikšminius pamokos žodžius.</w:t>
      </w:r>
    </w:p>
    <w:p w:rsidR="00FF1FD7" w:rsidRDefault="00293874" w:rsidP="00293874">
      <w:r w:rsidRPr="00293874">
        <w:rPr>
          <w:b/>
        </w:rPr>
        <w:t>III. Pateikimas.</w:t>
      </w:r>
      <w:r>
        <w:t xml:space="preserve"> </w:t>
      </w:r>
    </w:p>
    <w:p w:rsidR="008F4819" w:rsidRDefault="00FF1FD7" w:rsidP="00293874">
      <w:r>
        <w:t>1.</w:t>
      </w:r>
      <w:r w:rsidR="00293874">
        <w:t xml:space="preserve">Mokiniai suvaidina pasirinktus vaidmenis pagal </w:t>
      </w:r>
      <w:r w:rsidR="008F4819">
        <w:t xml:space="preserve">žemiau </w:t>
      </w:r>
      <w:r w:rsidR="00293874">
        <w:t xml:space="preserve">pateiktas </w:t>
      </w:r>
      <w:r w:rsidR="008F4819">
        <w:t xml:space="preserve">pradines </w:t>
      </w:r>
      <w:r w:rsidR="00293874">
        <w:t xml:space="preserve">situacijas. Vienas – auka, kitas – gelbėtojas, tai yra aiškintojas. Po to vaidmenimis apsikeičiama. </w:t>
      </w:r>
      <w:r>
        <w:t>Užduotis klausytojams – atpažinti aiškinimo modelį.</w:t>
      </w:r>
    </w:p>
    <w:p w:rsidR="00293874" w:rsidRDefault="00293874" w:rsidP="00293874">
      <w:r>
        <w:t>1</w:t>
      </w:r>
      <w:r w:rsidR="008F4819">
        <w:t xml:space="preserve"> situacija</w:t>
      </w:r>
      <w:r>
        <w:t xml:space="preserve">. Gyvenimas sunkus. </w:t>
      </w:r>
      <w:r w:rsidR="008F4819">
        <w:t xml:space="preserve">Tėvai </w:t>
      </w:r>
      <w:r>
        <w:t xml:space="preserve">dirba  iš paskutiniųjų, stengiasi, o pinigų kaip nėr, taip nėr. Nesmagu </w:t>
      </w:r>
      <w:r w:rsidR="008F4819">
        <w:t xml:space="preserve">net prieš draugus. </w:t>
      </w:r>
      <w:r>
        <w:t>Ka</w:t>
      </w:r>
      <w:r w:rsidR="008F4819">
        <w:t>rtais  tampa toks piktas, kad net gyventi nesinori.</w:t>
      </w:r>
    </w:p>
    <w:p w:rsidR="00293874" w:rsidRDefault="00293874" w:rsidP="00293874">
      <w:r>
        <w:t>2</w:t>
      </w:r>
      <w:r w:rsidR="008F4819">
        <w:t xml:space="preserve"> situacija</w:t>
      </w:r>
      <w:r>
        <w:t xml:space="preserve">. Akiniuotiems storuliams flegmatikams mokykloje pragaras. Storulis akiniuotis lėtapėdis Anupras vos tik išsižioja, klasės draugai pradeda juoktis. Kai eina koridorium, bendraaamžiai tyčiojasi. Dėl ko? Yra lėtas, su akiniais, ,,storulis‘‘. </w:t>
      </w:r>
    </w:p>
    <w:p w:rsidR="00293874" w:rsidRDefault="00293874" w:rsidP="00293874">
      <w:r>
        <w:t>3</w:t>
      </w:r>
      <w:r w:rsidR="008F4819">
        <w:t xml:space="preserve"> situacija</w:t>
      </w:r>
      <w:r>
        <w:t>. Girtuoklių vaikų dalia nesaldi. Alkoholikų dukra Bitė paprasčiausiai neišsimiega. Tėvai geria, visą laiką yra draugų. Triukšmas, dainos. ,,Nežinau, ką toliau daryti‘‘, – sako Bitė.</w:t>
      </w:r>
    </w:p>
    <w:p w:rsidR="00293874" w:rsidRDefault="00293874" w:rsidP="00293874">
      <w:r>
        <w:t>4</w:t>
      </w:r>
      <w:r w:rsidR="008F4819">
        <w:t xml:space="preserve"> situacija</w:t>
      </w:r>
      <w:r>
        <w:t>. Meilė</w:t>
      </w:r>
      <w:r w:rsidR="00C73A73">
        <w:t xml:space="preserve"> -</w:t>
      </w:r>
      <w:r>
        <w:t xml:space="preserve"> kančia. Jurgai jis labai patinka, bet  vis vien mato, koks jis savanaudis, akiplėša, cinikas.</w:t>
      </w:r>
    </w:p>
    <w:p w:rsidR="00293874" w:rsidRDefault="00293874" w:rsidP="00293874">
      <w:r>
        <w:t>5</w:t>
      </w:r>
      <w:r w:rsidR="008F4819">
        <w:t xml:space="preserve"> situacija</w:t>
      </w:r>
      <w:r>
        <w:t>.</w:t>
      </w:r>
      <w:r w:rsidR="008F4819">
        <w:t xml:space="preserve"> </w:t>
      </w:r>
      <w:r>
        <w:t>Vargšams mokslas nepasiekiamas. Agota mokosi gerai, galėtų studijuoti aukšt</w:t>
      </w:r>
      <w:r w:rsidR="00C73A73">
        <w:t>ojoje, bet tėvai neturi pinigų</w:t>
      </w:r>
      <w:r>
        <w:t>.</w:t>
      </w:r>
    </w:p>
    <w:p w:rsidR="00293874" w:rsidRDefault="00293874" w:rsidP="00293874">
      <w:r>
        <w:t>6</w:t>
      </w:r>
      <w:r w:rsidR="008F4819">
        <w:t xml:space="preserve">  situacija</w:t>
      </w:r>
      <w:r>
        <w:t>. Mokykla – kalėjimas. Harol</w:t>
      </w:r>
      <w:r w:rsidR="00C73A73">
        <w:t>das jaučia, kad mokytojai</w:t>
      </w:r>
      <w:r>
        <w:t xml:space="preserve"> juo nepasitiki, nuolat kontroliuoja, o ir jis pats mokytojus laiko tik prižiūrėtojais ir nepasitiki nė vienu. Haro</w:t>
      </w:r>
      <w:r w:rsidR="008F4819">
        <w:t>l</w:t>
      </w:r>
      <w:r>
        <w:t xml:space="preserve">dui mokykloje tikrai sunku. </w:t>
      </w:r>
    </w:p>
    <w:p w:rsidR="00293874" w:rsidRDefault="00293874" w:rsidP="00293874"/>
    <w:p w:rsidR="00293874" w:rsidRDefault="00FF1FD7" w:rsidP="00293874">
      <w:r>
        <w:rPr>
          <w:b/>
        </w:rPr>
        <w:t>2.</w:t>
      </w:r>
      <w:r>
        <w:t>Lentoje užrašyti 2 aforizmai:</w:t>
      </w:r>
      <w:r w:rsidR="00293874">
        <w:t xml:space="preserve"> ,,Klausykis širdies patarimų. Gyvenk taip, kaip tau skirta lemties. Ir tada paliksi didingą palikimą.‘‘</w:t>
      </w:r>
    </w:p>
    <w:p w:rsidR="00293874" w:rsidRPr="00FF1FD7" w:rsidRDefault="00FF1FD7" w:rsidP="00293874">
      <w:pPr>
        <w:rPr>
          <w:b/>
        </w:rPr>
      </w:pPr>
      <w:r>
        <w:t>,,</w:t>
      </w:r>
      <w:r w:rsidR="00293874">
        <w:t xml:space="preserve">Gyvenimas yra tragedija tiems, kurie pasiduoda jausmams, o komedija tiems, kurie gyvena protu‘‘. </w:t>
      </w:r>
      <w:r w:rsidRPr="00FF1FD7">
        <w:rPr>
          <w:b/>
        </w:rPr>
        <w:t>Paaiškinkite, argumentuokite.</w:t>
      </w:r>
    </w:p>
    <w:p w:rsidR="002F126F" w:rsidRDefault="00503A91" w:rsidP="00FC054F">
      <w:pPr>
        <w:spacing w:after="200" w:line="276" w:lineRule="auto"/>
        <w:jc w:val="center"/>
      </w:pPr>
      <w:r w:rsidRPr="00503A91">
        <w:br w:type="page"/>
      </w:r>
    </w:p>
    <w:p w:rsidR="00E9615B" w:rsidRDefault="00E9615B" w:rsidP="00503A91"/>
    <w:p w:rsidR="00503A91" w:rsidRDefault="00E9615B" w:rsidP="00503A91">
      <w:pPr>
        <w:rPr>
          <w:b/>
        </w:rPr>
      </w:pPr>
      <w:r w:rsidRPr="00E9615B">
        <w:rPr>
          <w:b/>
        </w:rPr>
        <w:t xml:space="preserve">2 pamoka. </w:t>
      </w:r>
      <w:r>
        <w:rPr>
          <w:b/>
        </w:rPr>
        <w:t xml:space="preserve">Aiškinimas. </w:t>
      </w:r>
      <w:r w:rsidRPr="00E9615B">
        <w:rPr>
          <w:b/>
        </w:rPr>
        <w:t>Realių veikėjų analizė, naudojant aiškinimo modelius</w:t>
      </w:r>
    </w:p>
    <w:p w:rsidR="00E9615B" w:rsidRPr="00E9615B" w:rsidRDefault="00E9615B" w:rsidP="00503A91">
      <w:r w:rsidRPr="005F536A">
        <w:rPr>
          <w:b/>
        </w:rPr>
        <w:t>I.Uždavinys</w:t>
      </w:r>
      <w:r w:rsidRPr="00E9615B">
        <w:t>: paaiškinti gyvenimą realiems veikėjams pasirinktu būdu arba dviem būdais.</w:t>
      </w:r>
    </w:p>
    <w:p w:rsidR="002F126F" w:rsidRDefault="00E9615B" w:rsidP="007A5528">
      <w:r w:rsidRPr="005F536A">
        <w:rPr>
          <w:b/>
        </w:rPr>
        <w:t xml:space="preserve">II. </w:t>
      </w:r>
      <w:r w:rsidR="005F536A" w:rsidRPr="005F536A">
        <w:rPr>
          <w:b/>
        </w:rPr>
        <w:t>Pritaikymas.</w:t>
      </w:r>
      <w:r w:rsidR="005F536A">
        <w:t xml:space="preserve"> </w:t>
      </w:r>
      <w:r>
        <w:t>Mokiniams</w:t>
      </w:r>
      <w:r w:rsidRPr="00E9615B">
        <w:t xml:space="preserve"> yra žinomi 5 aiškinimo būdai. </w:t>
      </w:r>
    </w:p>
    <w:p w:rsidR="00503A91" w:rsidRPr="00E9615B" w:rsidRDefault="002F126F" w:rsidP="002F126F">
      <w:pPr>
        <w:pStyle w:val="Sraopastraipa"/>
        <w:numPr>
          <w:ilvl w:val="0"/>
          <w:numId w:val="11"/>
        </w:numPr>
      </w:pPr>
      <w:r>
        <w:t xml:space="preserve">Mokiniai suskirstomi </w:t>
      </w:r>
      <w:r w:rsidR="00E9615B" w:rsidRPr="00E9615B">
        <w:t>į poras ir pateikiamos situacijos. Vienas poros dalyvis kuria žmogaus, išgyvenančio problemą, vaidmenį, kitas ruošiasi paaiškinti, kaip jam elgtis, kad problemos neliktų. Dialogai suvaidinami klasei. Norintys papildo, pasiūlydami alternatyvų problemos sprendimo būdą. Paaiškinti būtina kitu būdu.</w:t>
      </w:r>
      <w:r>
        <w:t xml:space="preserve"> </w:t>
      </w:r>
      <w:r w:rsidR="005923CC">
        <w:t>Taip pat klausytojai turi nustatyti, koks aiškinimo būdas naudojamas.</w:t>
      </w:r>
      <w:r w:rsidR="00680490">
        <w:t xml:space="preserve"> </w:t>
      </w:r>
      <w:r>
        <w:t>Situacijų pavyzdžiai:</w:t>
      </w:r>
    </w:p>
    <w:p w:rsidR="007A5528" w:rsidRDefault="002F126F" w:rsidP="007A5528">
      <w:r>
        <w:t>A</w:t>
      </w:r>
      <w:r w:rsidR="007A5528">
        <w:t>. Gyvenimas sunkus. Zosė dirba  iš paskutiniųjų, stengiasi, o pinigų kaip nėra, taip nėra. Nesmagu net prieš tris mažus vaikus. Kartais pagalvoja apie savižudybę.</w:t>
      </w:r>
    </w:p>
    <w:p w:rsidR="007A5528" w:rsidRDefault="002F126F" w:rsidP="007A5528">
      <w:r>
        <w:t>B</w:t>
      </w:r>
      <w:r w:rsidR="007A5528">
        <w:t xml:space="preserve">. Akiniuotiems storuliams flegmatikams mokykloje pragaras. Storulis akiniuotis lėtapėdis Anupras vos tik išsižioja, klasės draugai pradeda juoktis. Kai eina koridoriumi, bendraaamžiai tyčiojasi. Dėl ko? Yra lėtas, su akiniais, ,,storulis‘‘. </w:t>
      </w:r>
    </w:p>
    <w:p w:rsidR="007A5528" w:rsidRDefault="002F126F" w:rsidP="007A5528">
      <w:r>
        <w:t>C</w:t>
      </w:r>
      <w:r w:rsidR="007A5528">
        <w:t>. Girtuoklių vaikų dalia nesaldi. Alkoholikų dukra Bitė paprasčiausiai neišsimiega. Tėvai geria, visą laiką yra draugų. Triukšmas, dainos. ,,Nežinau, ką toliau daryti‘‘, – sako Bitė.</w:t>
      </w:r>
    </w:p>
    <w:p w:rsidR="007A5528" w:rsidRDefault="002F126F" w:rsidP="007A5528">
      <w:r>
        <w:t>D</w:t>
      </w:r>
      <w:r w:rsidR="007A5528">
        <w:t>. Meilė</w:t>
      </w:r>
      <w:r w:rsidR="00C73A73">
        <w:t xml:space="preserve"> -</w:t>
      </w:r>
      <w:r w:rsidR="007A5528">
        <w:t xml:space="preserve"> kančia. Jurgai jis labai patinka, bet  vis vien mato, koks jis savanaudis, akiplėša, cinikas.</w:t>
      </w:r>
    </w:p>
    <w:p w:rsidR="00DF747D" w:rsidRDefault="002F126F" w:rsidP="007A5528">
      <w:r>
        <w:t>E</w:t>
      </w:r>
      <w:r w:rsidR="007A5528">
        <w:t>. Vargšams mokslas nepasiekiamas. Agota mokosi gerai, galėtų studijuoti aukšt</w:t>
      </w:r>
      <w:r w:rsidR="00C84535">
        <w:t>ojoje, bet tėvai neturi pinigų</w:t>
      </w:r>
      <w:r w:rsidR="007A5528">
        <w:t>.</w:t>
      </w:r>
    </w:p>
    <w:p w:rsidR="00DF747D" w:rsidRDefault="00DF747D" w:rsidP="007A5528">
      <w:r w:rsidRPr="00DF747D">
        <w:rPr>
          <w:b/>
        </w:rPr>
        <w:t>III. Pertrauka.</w:t>
      </w:r>
      <w:r>
        <w:t xml:space="preserve"> Kredito vertas klausimas. Ieškant sprendimo, kartais tenka pasirašyti sutartį. Kokį žinote ,,sutarties“ sinonimą. Tai turėtų būti tarptautinis žodis. Atsakymas: kontraktas.</w:t>
      </w:r>
    </w:p>
    <w:p w:rsidR="007A5528" w:rsidRDefault="002F126F" w:rsidP="007A5528">
      <w:r>
        <w:t>F</w:t>
      </w:r>
      <w:r w:rsidR="007A5528">
        <w:t xml:space="preserve">. </w:t>
      </w:r>
      <w:r w:rsidR="007A5528" w:rsidRPr="00190FD9">
        <w:t>Mokykla – kalėjimas. Harol</w:t>
      </w:r>
      <w:r w:rsidR="00C84535" w:rsidRPr="00190FD9">
        <w:t>das jaučia, kad mokytojai</w:t>
      </w:r>
      <w:r w:rsidR="007A5528" w:rsidRPr="00190FD9">
        <w:t xml:space="preserve"> juo nepasitiki, nuolat kontroliuoja, o ir jis pats mokytojus laiko tik prižiūrėtojais ir nepasitiki nė vienu. H</w:t>
      </w:r>
      <w:r w:rsidRPr="00190FD9">
        <w:t>aroldui mokykloje tikrai sunku.</w:t>
      </w:r>
      <w:r w:rsidR="007A5528" w:rsidRPr="00190FD9">
        <w:t xml:space="preserve"> </w:t>
      </w:r>
    </w:p>
    <w:p w:rsidR="002F126F" w:rsidRDefault="002F126F" w:rsidP="007A5528">
      <w:r>
        <w:t>2. Mokiniai susėda keliomis grupėmis ratu. Kiekvienas užrašo klausimą arba problemą, kuri šiuo metu aktualiausia</w:t>
      </w:r>
      <w:r w:rsidR="005923CC">
        <w:t>,</w:t>
      </w:r>
      <w:r>
        <w:t xml:space="preserve"> ir siunčia. Kaimynas paaiškina, kaip ją galima būtų spręsti ar kaip būtų galima atsakyti į pateiktą klausimą. Problemos ar klausimo autorius gauna kelis atsakymus (sprendimus), perskaito klasei, jo nuomone, tinkamiausią.</w:t>
      </w:r>
    </w:p>
    <w:p w:rsidR="00504124" w:rsidRDefault="005923CC" w:rsidP="002F126F">
      <w:r w:rsidRPr="005923CC">
        <w:rPr>
          <w:b/>
        </w:rPr>
        <w:t>III. Pakartojimas</w:t>
      </w:r>
      <w:r w:rsidR="00504124" w:rsidRPr="005923CC">
        <w:rPr>
          <w:b/>
        </w:rPr>
        <w:t xml:space="preserve"> ir apibendrinimas.</w:t>
      </w:r>
      <w:r w:rsidR="00504124">
        <w:t xml:space="preserve"> Pakartokite ir apibendrinkite pasirinktu būdu.</w:t>
      </w:r>
    </w:p>
    <w:p w:rsidR="00C84535" w:rsidRDefault="00504124" w:rsidP="002F126F">
      <w:r>
        <w:t>1.</w:t>
      </w:r>
      <w:r w:rsidR="00C84535">
        <w:t>Penki klausimai:</w:t>
      </w:r>
    </w:p>
    <w:p w:rsidR="00C84535" w:rsidRDefault="002F126F" w:rsidP="002F126F">
      <w:r w:rsidRPr="00F31E67">
        <w:t>1. Kokia buvo pamokos tema?</w:t>
      </w:r>
    </w:p>
    <w:p w:rsidR="00C84535" w:rsidRDefault="002F126F" w:rsidP="002F126F">
      <w:r w:rsidRPr="00F31E67">
        <w:t xml:space="preserve"> 2. Ką šia tema jau žinojai, kas buvo nauja?</w:t>
      </w:r>
    </w:p>
    <w:p w:rsidR="00C84535" w:rsidRDefault="002F126F" w:rsidP="002F126F">
      <w:r w:rsidRPr="00F31E67">
        <w:t>3.Kokius pasiūlytus darbus atlikai, kokių neatlikai?</w:t>
      </w:r>
    </w:p>
    <w:p w:rsidR="002F126F" w:rsidRPr="00F31E67" w:rsidRDefault="002F126F" w:rsidP="002F126F">
      <w:r w:rsidRPr="00F31E67">
        <w:t>4. Kokie darbai yra sunkiausiai atliekami, kodėl?</w:t>
      </w:r>
    </w:p>
    <w:p w:rsidR="00504124" w:rsidRDefault="002F126F" w:rsidP="00504124">
      <w:r w:rsidRPr="00F31E67">
        <w:t>5. Pabaikite sakinį: ,,Aš mokausi todėl, kad...“</w:t>
      </w:r>
      <w:r w:rsidRPr="002F126F">
        <w:t xml:space="preserve"> </w:t>
      </w:r>
    </w:p>
    <w:p w:rsidR="00C84535" w:rsidRDefault="00C84535" w:rsidP="00504124"/>
    <w:p w:rsidR="00504124" w:rsidRDefault="00504124" w:rsidP="00504124">
      <w:r>
        <w:t>2.</w:t>
      </w:r>
      <w:r w:rsidR="002F126F" w:rsidRPr="002C5E6D">
        <w:t>T. Lagūnavičius</w:t>
      </w:r>
      <w:r w:rsidR="002F126F">
        <w:t xml:space="preserve">, garsus psichologas, yra atradęs daug sėkmingų išmokimo (ne mokymosi) metodų. Vienas jų </w:t>
      </w:r>
      <w:r w:rsidR="00C84535">
        <w:t xml:space="preserve">- </w:t>
      </w:r>
      <w:r w:rsidR="002F126F">
        <w:t>„Susidėk ant kūno“. Susidėkite ant kūno šios dienos pamokos medžiagą ir pasiruoškite savo darbo rezultatą pademonstruoti klasei.</w:t>
      </w:r>
      <w:r w:rsidRPr="00504124">
        <w:t xml:space="preserve"> </w:t>
      </w:r>
    </w:p>
    <w:p w:rsidR="00C84535" w:rsidRDefault="00C84535" w:rsidP="00504124"/>
    <w:p w:rsidR="00504124" w:rsidRDefault="00504124" w:rsidP="00504124">
      <w:r>
        <w:t>3.Paskambinkite pasirinktam asmeniui ir papasakokite, ką veikėte pamokoje. Jei niekam nepavyksta prisiskambinti, parašykite žinutę telefonu ar per socialinius tinklus.</w:t>
      </w:r>
    </w:p>
    <w:p w:rsidR="002F126F" w:rsidRDefault="005923CC" w:rsidP="007A5528">
      <w:r w:rsidRPr="005923CC">
        <w:rPr>
          <w:b/>
        </w:rPr>
        <w:t>IV. Papildom</w:t>
      </w:r>
      <w:r>
        <w:rPr>
          <w:b/>
        </w:rPr>
        <w:t>a</w:t>
      </w:r>
      <w:r w:rsidRPr="005923CC">
        <w:rPr>
          <w:b/>
        </w:rPr>
        <w:t xml:space="preserve"> užduot</w:t>
      </w:r>
      <w:r>
        <w:rPr>
          <w:b/>
        </w:rPr>
        <w:t>i</w:t>
      </w:r>
      <w:r w:rsidRPr="005923CC">
        <w:rPr>
          <w:b/>
        </w:rPr>
        <w:t>s.</w:t>
      </w:r>
      <w:r>
        <w:t xml:space="preserve"> Ji gali būti naudojama namų darbams arba apklausai.</w:t>
      </w:r>
    </w:p>
    <w:p w:rsidR="007A5528" w:rsidRDefault="007A5528" w:rsidP="007813FB">
      <w:pPr>
        <w:rPr>
          <w:b/>
          <w:color w:val="000000"/>
          <w:sz w:val="28"/>
          <w:szCs w:val="28"/>
        </w:rPr>
      </w:pPr>
      <w:r>
        <w:rPr>
          <w:b/>
          <w:color w:val="000000"/>
          <w:sz w:val="28"/>
          <w:szCs w:val="28"/>
        </w:rPr>
        <w:t>Aiškinimas.</w:t>
      </w:r>
      <w:r>
        <w:rPr>
          <w:color w:val="000000"/>
          <w:sz w:val="28"/>
          <w:szCs w:val="28"/>
        </w:rPr>
        <w:t xml:space="preserve"> Parengta pagal S. </w:t>
      </w:r>
      <w:r w:rsidR="007F0FE2">
        <w:rPr>
          <w:sz w:val="28"/>
          <w:szCs w:val="28"/>
        </w:rPr>
        <w:t>Paltanavičių</w:t>
      </w:r>
      <w:r w:rsidRPr="007F0FE2">
        <w:rPr>
          <w:sz w:val="28"/>
          <w:szCs w:val="28"/>
        </w:rPr>
        <w:t xml:space="preserve">: jau </w:t>
      </w:r>
      <w:r>
        <w:rPr>
          <w:color w:val="000000"/>
          <w:sz w:val="28"/>
          <w:szCs w:val="28"/>
        </w:rPr>
        <w:t>dabar galima spėti, kokia bus žiema (</w:t>
      </w:r>
      <w:hyperlink r:id="rId7" w:history="1">
        <w:r>
          <w:rPr>
            <w:rStyle w:val="Hipersaitas"/>
            <w:sz w:val="28"/>
            <w:szCs w:val="28"/>
          </w:rPr>
          <w:t>https://www.15min.lt/naujiena/aktualu/zalias/selemonas-paltanavicius-jau-dabar-galima-speti-kokia-bus-ziema-1007-880004</w:t>
        </w:r>
      </w:hyperlink>
      <w:r>
        <w:rPr>
          <w:color w:val="000000"/>
          <w:sz w:val="28"/>
          <w:szCs w:val="28"/>
        </w:rPr>
        <w:t>).</w:t>
      </w:r>
    </w:p>
    <w:p w:rsidR="007A5528" w:rsidRDefault="007A5528" w:rsidP="007A5528">
      <w:pPr>
        <w:pStyle w:val="Betarp"/>
        <w:rPr>
          <w:rFonts w:cs="Times New Roman"/>
          <w:color w:val="000000"/>
          <w:sz w:val="28"/>
          <w:szCs w:val="28"/>
        </w:rPr>
      </w:pPr>
      <w:r>
        <w:rPr>
          <w:rFonts w:cs="Times New Roman"/>
          <w:color w:val="000000"/>
          <w:sz w:val="28"/>
          <w:szCs w:val="28"/>
        </w:rPr>
        <w:t>1.Perskaitykite tekstą ir nurodykite, kuri pastraipa sukurta kaip pasakojimas, kuri kaip aprašymas, kuri kaip samprotavimas, o kuri kaip aiškinimas.</w:t>
      </w:r>
    </w:p>
    <w:p w:rsidR="007A5528" w:rsidRDefault="007A5528" w:rsidP="007A5528">
      <w:pPr>
        <w:rPr>
          <w:color w:val="000000"/>
          <w:sz w:val="28"/>
          <w:szCs w:val="28"/>
        </w:rPr>
      </w:pPr>
      <w:r>
        <w:rPr>
          <w:color w:val="000000"/>
          <w:sz w:val="28"/>
          <w:szCs w:val="28"/>
        </w:rPr>
        <w:t xml:space="preserve">   A.Sekmadienį stebėjau stirnas. Mano sutikti du stirninai tikrai poilsiavo: vienas jų ramiai gulėjo karklo priedangoje, kitas kramsnojo šakų galiukus. Iš tolo šį antrąjį palaikiau patele, bet kažkas keista pasirodė jo galvoje... Pasirodo, tai buvo jau ragus pametęs stirninas. Anksti ar vėlai jis tapo beragiu? Ko gero – jau ne per anksti, nes tokiu metu dalis stirninų yra jau bauži. Kai kada tokiu metu ragus meta ir briedžiai – aš pats esu radęs šviežiai numestus ragus lapkričio 8 dieną. Kam jiems ragai?</w:t>
      </w:r>
    </w:p>
    <w:p w:rsidR="007A5528" w:rsidRDefault="007A5528" w:rsidP="007A5528">
      <w:pPr>
        <w:rPr>
          <w:color w:val="000000"/>
          <w:sz w:val="28"/>
          <w:szCs w:val="28"/>
        </w:rPr>
      </w:pPr>
      <w:r>
        <w:rPr>
          <w:color w:val="000000"/>
          <w:sz w:val="28"/>
          <w:szCs w:val="28"/>
        </w:rPr>
        <w:lastRenderedPageBreak/>
        <w:t xml:space="preserve">    B.Žvėrims ragai – puošmena, kai kuo primenanti dailiąsias paukščių patinėlių rūbų spalvas, pentinus, dideles skiauteres. Pagal ragų dydį, būklę sprendžiama apie žvėries vietą populiacijoje. Taigi, dar visai gražus ruduo, o žvėrys atsisveikina su vasaros grožybėmis. Tačiau po dviejų trijų mėnesių jiems pradės augti nauji ragai – gamtos metų ratas sukasi nesustodamas. </w:t>
      </w:r>
    </w:p>
    <w:p w:rsidR="007A5528" w:rsidRDefault="007A5528" w:rsidP="007A5528">
      <w:pPr>
        <w:rPr>
          <w:color w:val="000000"/>
          <w:sz w:val="28"/>
          <w:szCs w:val="28"/>
        </w:rPr>
      </w:pPr>
      <w:r>
        <w:rPr>
          <w:color w:val="000000"/>
          <w:sz w:val="28"/>
          <w:szCs w:val="28"/>
        </w:rPr>
        <w:t xml:space="preserve">C.Poriniai elninių žvėrių ragai yra raginiai (keratino) arba kauliniai dariniai, išaugantys ant gyvūno kaktoje esančių vadinamųjų kelmelių. Pradžioje tai – gyvas, kraujo maitinamas ir švelnia oda padengtas darinys. Kai ragas nustoja augti ir tampa negyvas, sukaulėjęs, ant jo esančią sudžiūvusią nefunkcionalią odą žvėris nutrina į medžius, krūmus. Kaulinis audinys iš pradžių būna baltas, tačiau medžių, į kuriuos žvėrys trina ragų odą (ąžuolai, alksniai, beržai, karklai), syvai nudažo ragus įvairaus intensyvumo ruda spalva. Šie ragai kasmet numetami ir jų vietoje auga nauji. </w:t>
      </w:r>
    </w:p>
    <w:p w:rsidR="007A5528" w:rsidRDefault="007A5528" w:rsidP="007A5528">
      <w:pPr>
        <w:rPr>
          <w:color w:val="000000"/>
          <w:sz w:val="28"/>
          <w:szCs w:val="28"/>
        </w:rPr>
      </w:pPr>
      <w:r>
        <w:rPr>
          <w:color w:val="000000"/>
          <w:sz w:val="28"/>
          <w:szCs w:val="28"/>
        </w:rPr>
        <w:t xml:space="preserve"> D. Ar girdite kranklį? Kai kas ima ir paklausia, ir kam to</w:t>
      </w:r>
      <w:r w:rsidR="00C84535">
        <w:rPr>
          <w:color w:val="000000"/>
          <w:sz w:val="28"/>
          <w:szCs w:val="28"/>
        </w:rPr>
        <w:t>kie baisūs paukščiai reikalingi?</w:t>
      </w:r>
      <w:r>
        <w:rPr>
          <w:color w:val="000000"/>
          <w:sz w:val="28"/>
          <w:szCs w:val="28"/>
        </w:rPr>
        <w:t xml:space="preserve"> Pirma, kranklys yra geras ir patikimas ženklas, rodantis, kur gamtoje yra sužeistas, negyvas žvėris ar kitas gyvūnas. Antra, jie gamtos sanitarai. Kalbant proziškai, krankliai sulesa daug maitos, tai jiems įprasta. Jeigu prie kelio mašina nutrenkė lapę ar kiškį, krankliai vos švintant yra jau čia – jie tikrai džiaugiasi tokiais pusryčiais ir krunksi, kviečia saviškius. Žodžiu, gamta visų namai ir visi tuose namuose reikalingi.</w:t>
      </w:r>
    </w:p>
    <w:p w:rsidR="007A5528" w:rsidRDefault="007A5528" w:rsidP="007A5528">
      <w:pPr>
        <w:rPr>
          <w:color w:val="000000"/>
          <w:sz w:val="28"/>
          <w:szCs w:val="28"/>
        </w:rPr>
      </w:pPr>
      <w:r>
        <w:rPr>
          <w:color w:val="000000"/>
          <w:sz w:val="28"/>
          <w:szCs w:val="28"/>
        </w:rPr>
        <w:t>2. Sukurkite aiškinimą pagal pasirinktą modelį</w:t>
      </w:r>
      <w:r w:rsidR="005923CC">
        <w:rPr>
          <w:color w:val="000000"/>
          <w:sz w:val="28"/>
          <w:szCs w:val="28"/>
        </w:rPr>
        <w:t xml:space="preserve"> pasirinkta tema.</w:t>
      </w:r>
    </w:p>
    <w:p w:rsidR="005923CC" w:rsidRDefault="00C84535" w:rsidP="005923CC">
      <w:pPr>
        <w:shd w:val="clear" w:color="auto" w:fill="FFFFFF"/>
        <w:rPr>
          <w:color w:val="000000"/>
          <w:sz w:val="28"/>
          <w:szCs w:val="28"/>
        </w:rPr>
      </w:pPr>
      <w:r>
        <w:rPr>
          <w:color w:val="222222"/>
          <w:sz w:val="28"/>
          <w:szCs w:val="28"/>
        </w:rPr>
        <w:t>A.</w:t>
      </w:r>
      <w:r w:rsidR="007A5528" w:rsidRPr="005923CC">
        <w:rPr>
          <w:color w:val="222222"/>
          <w:sz w:val="28"/>
          <w:szCs w:val="28"/>
        </w:rPr>
        <w:t>Tema: emigracija. B. Tema: mokymasis.</w:t>
      </w:r>
      <w:r w:rsidR="005923CC">
        <w:rPr>
          <w:color w:val="222222"/>
          <w:sz w:val="28"/>
          <w:szCs w:val="28"/>
        </w:rPr>
        <w:t xml:space="preserve"> C.</w:t>
      </w:r>
      <w:r w:rsidR="005923CC" w:rsidRPr="005923CC">
        <w:rPr>
          <w:color w:val="222222"/>
          <w:sz w:val="28"/>
          <w:szCs w:val="28"/>
        </w:rPr>
        <w:t xml:space="preserve"> </w:t>
      </w:r>
      <w:r w:rsidR="005923CC">
        <w:rPr>
          <w:color w:val="222222"/>
          <w:sz w:val="28"/>
          <w:szCs w:val="28"/>
        </w:rPr>
        <w:t>Tema: paauglių arba suaugusiųjų blogiausi įpročiai.</w:t>
      </w:r>
      <w:r w:rsidR="005923CC">
        <w:rPr>
          <w:color w:val="000000"/>
          <w:sz w:val="28"/>
          <w:szCs w:val="28"/>
        </w:rPr>
        <w:t xml:space="preserve"> </w:t>
      </w:r>
    </w:p>
    <w:p w:rsidR="00E57A6A" w:rsidRPr="005923CC" w:rsidRDefault="005923CC" w:rsidP="007A5528">
      <w:pPr>
        <w:shd w:val="clear" w:color="auto" w:fill="FFFFFF"/>
        <w:rPr>
          <w:b/>
          <w:color w:val="222222"/>
          <w:shd w:val="clear" w:color="auto" w:fill="FFFFFF"/>
        </w:rPr>
      </w:pPr>
      <w:r>
        <w:rPr>
          <w:b/>
          <w:color w:val="222222"/>
          <w:shd w:val="clear" w:color="auto" w:fill="FFFFFF"/>
        </w:rPr>
        <w:t>V.</w:t>
      </w:r>
      <w:r w:rsidR="00E57A6A" w:rsidRPr="005923CC">
        <w:rPr>
          <w:b/>
          <w:color w:val="222222"/>
          <w:shd w:val="clear" w:color="auto" w:fill="FFFFFF"/>
        </w:rPr>
        <w:t>Priedas</w:t>
      </w:r>
    </w:p>
    <w:p w:rsidR="00E57A6A" w:rsidRDefault="00E57A6A" w:rsidP="007A5528">
      <w:pPr>
        <w:shd w:val="clear" w:color="auto" w:fill="FFFFFF"/>
        <w:rPr>
          <w:color w:val="222222"/>
          <w:shd w:val="clear" w:color="auto" w:fill="FFFFFF"/>
        </w:rPr>
      </w:pPr>
      <w:r>
        <w:rPr>
          <w:color w:val="222222"/>
          <w:shd w:val="clear" w:color="auto" w:fill="FFFFFF"/>
        </w:rPr>
        <w:t>K. Borutos ,,Baltaragio malūno“ 1 skyrius labai dėkingas nagrinėti išplėstines padalyvines ar pusdalyvines aplinkybes, išplėstinius dalyvinius pažyminius bei šalutinius pažyminio sakinius. Žemiau pateikiama užduoties – išrinkti iš duoto teksto dalyvius, padalyvius ir pusdalyvius – atsakymas.</w:t>
      </w:r>
    </w:p>
    <w:tbl>
      <w:tblPr>
        <w:tblStyle w:val="Lentelstinklelis"/>
        <w:tblW w:w="0" w:type="auto"/>
        <w:tblLook w:val="04A0" w:firstRow="1" w:lastRow="0" w:firstColumn="1" w:lastColumn="0" w:noHBand="0" w:noVBand="1"/>
      </w:tblPr>
      <w:tblGrid>
        <w:gridCol w:w="2670"/>
        <w:gridCol w:w="2670"/>
        <w:gridCol w:w="2671"/>
        <w:gridCol w:w="2671"/>
      </w:tblGrid>
      <w:tr w:rsidR="00E57A6A" w:rsidTr="00D274D2">
        <w:tc>
          <w:tcPr>
            <w:tcW w:w="5340" w:type="dxa"/>
            <w:gridSpan w:val="2"/>
          </w:tcPr>
          <w:p w:rsidR="00E57A6A" w:rsidRDefault="00E57A6A" w:rsidP="00E57A6A">
            <w:pPr>
              <w:jc w:val="center"/>
              <w:rPr>
                <w:color w:val="222222"/>
                <w:shd w:val="clear" w:color="auto" w:fill="FFFFFF"/>
              </w:rPr>
            </w:pPr>
            <w:r>
              <w:rPr>
                <w:color w:val="222222"/>
                <w:shd w:val="clear" w:color="auto" w:fill="FFFFFF"/>
              </w:rPr>
              <w:t>Dalyviai</w:t>
            </w:r>
          </w:p>
        </w:tc>
        <w:tc>
          <w:tcPr>
            <w:tcW w:w="2671" w:type="dxa"/>
          </w:tcPr>
          <w:p w:rsidR="00E57A6A" w:rsidRDefault="00E57A6A" w:rsidP="007A5528">
            <w:pPr>
              <w:rPr>
                <w:color w:val="222222"/>
                <w:shd w:val="clear" w:color="auto" w:fill="FFFFFF"/>
              </w:rPr>
            </w:pPr>
            <w:r>
              <w:rPr>
                <w:color w:val="222222"/>
                <w:shd w:val="clear" w:color="auto" w:fill="FFFFFF"/>
              </w:rPr>
              <w:t>Pusdalyviai 10</w:t>
            </w:r>
          </w:p>
        </w:tc>
        <w:tc>
          <w:tcPr>
            <w:tcW w:w="2671" w:type="dxa"/>
          </w:tcPr>
          <w:p w:rsidR="00E57A6A" w:rsidRDefault="00E57A6A" w:rsidP="007A5528">
            <w:pPr>
              <w:rPr>
                <w:color w:val="222222"/>
                <w:shd w:val="clear" w:color="auto" w:fill="FFFFFF"/>
              </w:rPr>
            </w:pPr>
            <w:r>
              <w:rPr>
                <w:color w:val="222222"/>
                <w:shd w:val="clear" w:color="auto" w:fill="FFFFFF"/>
              </w:rPr>
              <w:t>Padalyviai 10</w:t>
            </w:r>
          </w:p>
        </w:tc>
      </w:tr>
      <w:tr w:rsidR="00E57A6A" w:rsidTr="00E57A6A">
        <w:tc>
          <w:tcPr>
            <w:tcW w:w="2670" w:type="dxa"/>
          </w:tcPr>
          <w:p w:rsidR="00E57A6A" w:rsidRDefault="00E57A6A" w:rsidP="007A5528">
            <w:pPr>
              <w:rPr>
                <w:color w:val="222222"/>
                <w:shd w:val="clear" w:color="auto" w:fill="FFFFFF"/>
              </w:rPr>
            </w:pPr>
            <w:r>
              <w:rPr>
                <w:color w:val="222222"/>
                <w:shd w:val="clear" w:color="auto" w:fill="FFFFFF"/>
              </w:rPr>
              <w:t>Veikiamieji 12</w:t>
            </w:r>
          </w:p>
        </w:tc>
        <w:tc>
          <w:tcPr>
            <w:tcW w:w="2670" w:type="dxa"/>
          </w:tcPr>
          <w:p w:rsidR="00E57A6A" w:rsidRDefault="00E57A6A" w:rsidP="007A5528">
            <w:pPr>
              <w:rPr>
                <w:color w:val="222222"/>
                <w:shd w:val="clear" w:color="auto" w:fill="FFFFFF"/>
              </w:rPr>
            </w:pPr>
            <w:r>
              <w:rPr>
                <w:color w:val="222222"/>
                <w:shd w:val="clear" w:color="auto" w:fill="FFFFFF"/>
              </w:rPr>
              <w:t>Neveikiamieji 7</w:t>
            </w:r>
          </w:p>
        </w:tc>
        <w:tc>
          <w:tcPr>
            <w:tcW w:w="2671" w:type="dxa"/>
            <w:vMerge w:val="restart"/>
          </w:tcPr>
          <w:p w:rsidR="00E57A6A" w:rsidRDefault="00E57A6A" w:rsidP="007A5528">
            <w:pPr>
              <w:rPr>
                <w:color w:val="222222"/>
                <w:shd w:val="clear" w:color="auto" w:fill="FFFFFF"/>
              </w:rPr>
            </w:pPr>
            <w:r>
              <w:rPr>
                <w:color w:val="222222"/>
                <w:shd w:val="clear" w:color="auto" w:fill="FFFFFF"/>
              </w:rPr>
              <w:t>Išaušus</w:t>
            </w:r>
          </w:p>
        </w:tc>
        <w:tc>
          <w:tcPr>
            <w:tcW w:w="2671" w:type="dxa"/>
            <w:vMerge w:val="restart"/>
          </w:tcPr>
          <w:p w:rsidR="00E57A6A" w:rsidRDefault="00E57A6A" w:rsidP="007A5528">
            <w:pPr>
              <w:rPr>
                <w:color w:val="222222"/>
                <w:shd w:val="clear" w:color="auto" w:fill="FFFFFF"/>
              </w:rPr>
            </w:pPr>
            <w:r>
              <w:rPr>
                <w:color w:val="222222"/>
                <w:shd w:val="clear" w:color="auto" w:fill="FFFFFF"/>
              </w:rPr>
              <w:t>Šmėkščiodami, norėdami, nušvisdamas, nuliūsdamas, susirūpindamas, žiūrėdamas, nerasdami, keikdamiesi, gindamiesi, viliodamos</w:t>
            </w:r>
          </w:p>
        </w:tc>
      </w:tr>
      <w:tr w:rsidR="00E57A6A" w:rsidTr="00E57A6A">
        <w:tc>
          <w:tcPr>
            <w:tcW w:w="2670" w:type="dxa"/>
          </w:tcPr>
          <w:p w:rsidR="00E57A6A" w:rsidRDefault="00E57A6A" w:rsidP="007A5528">
            <w:pPr>
              <w:rPr>
                <w:color w:val="222222"/>
                <w:shd w:val="clear" w:color="auto" w:fill="FFFFFF"/>
              </w:rPr>
            </w:pPr>
            <w:r>
              <w:rPr>
                <w:color w:val="222222"/>
                <w:shd w:val="clear" w:color="auto" w:fill="FFFFFF"/>
              </w:rPr>
              <w:t>Norėjęs, išsišakojęs, apaugusių, apgriuvusių, stovėjęs, svaiginantį, užkerėjęs, nuplikusią, gundančiais, išvedusi, išsigandę, nuvažiavę</w:t>
            </w:r>
          </w:p>
        </w:tc>
        <w:tc>
          <w:tcPr>
            <w:tcW w:w="2670" w:type="dxa"/>
          </w:tcPr>
          <w:p w:rsidR="00E57A6A" w:rsidRDefault="00E57A6A" w:rsidP="007A5528">
            <w:pPr>
              <w:rPr>
                <w:color w:val="222222"/>
                <w:shd w:val="clear" w:color="auto" w:fill="FFFFFF"/>
              </w:rPr>
            </w:pPr>
            <w:r>
              <w:rPr>
                <w:color w:val="222222"/>
                <w:shd w:val="clear" w:color="auto" w:fill="FFFFFF"/>
              </w:rPr>
              <w:t>Neatmenamų, užtrauktų, apšviestas, išpaikinta, būta, neįspėjamos, matomas</w:t>
            </w:r>
          </w:p>
        </w:tc>
        <w:tc>
          <w:tcPr>
            <w:tcW w:w="2671" w:type="dxa"/>
            <w:vMerge/>
          </w:tcPr>
          <w:p w:rsidR="00E57A6A" w:rsidRDefault="00E57A6A" w:rsidP="007A5528">
            <w:pPr>
              <w:rPr>
                <w:color w:val="222222"/>
                <w:shd w:val="clear" w:color="auto" w:fill="FFFFFF"/>
              </w:rPr>
            </w:pPr>
          </w:p>
        </w:tc>
        <w:tc>
          <w:tcPr>
            <w:tcW w:w="2671" w:type="dxa"/>
            <w:vMerge/>
          </w:tcPr>
          <w:p w:rsidR="00E57A6A" w:rsidRDefault="00E57A6A" w:rsidP="007A5528">
            <w:pPr>
              <w:rPr>
                <w:color w:val="222222"/>
                <w:shd w:val="clear" w:color="auto" w:fill="FFFFFF"/>
              </w:rPr>
            </w:pPr>
          </w:p>
        </w:tc>
      </w:tr>
    </w:tbl>
    <w:p w:rsidR="00E57A6A" w:rsidRDefault="00E57A6A" w:rsidP="007A5528">
      <w:pPr>
        <w:shd w:val="clear" w:color="auto" w:fill="FFFFFF"/>
        <w:rPr>
          <w:color w:val="222222"/>
          <w:shd w:val="clear" w:color="auto" w:fill="FFFFFF"/>
        </w:rPr>
      </w:pPr>
    </w:p>
    <w:p w:rsidR="007F0FE2" w:rsidRDefault="007F0FE2" w:rsidP="007A5528">
      <w:pPr>
        <w:shd w:val="clear" w:color="auto" w:fill="FFFFFF"/>
        <w:rPr>
          <w:color w:val="222222"/>
          <w:shd w:val="clear" w:color="auto" w:fill="FFFFFF"/>
        </w:rPr>
      </w:pPr>
      <w:r>
        <w:rPr>
          <w:color w:val="222222"/>
          <w:shd w:val="clear" w:color="auto" w:fill="FFFFFF"/>
        </w:rPr>
        <w:t xml:space="preserve">  Aiškinimas ir argumentavimas viena sudėtingiausių </w:t>
      </w:r>
      <w:r w:rsidR="008F78C0">
        <w:rPr>
          <w:color w:val="222222"/>
          <w:shd w:val="clear" w:color="auto" w:fill="FFFFFF"/>
        </w:rPr>
        <w:t>kalbos vartojimo ugdymo pamokų. Siūloma medžiaga tik vienas kelių, siekiant padėti mokiniams geriau įsisavinti šią temą.</w:t>
      </w:r>
    </w:p>
    <w:p w:rsidR="00A35CE0" w:rsidRDefault="00A35CE0" w:rsidP="007A5528">
      <w:pPr>
        <w:shd w:val="clear" w:color="auto" w:fill="FFFFFF"/>
        <w:rPr>
          <w:color w:val="222222"/>
          <w:shd w:val="clear" w:color="auto" w:fill="FFFFFF"/>
        </w:rPr>
      </w:pPr>
      <w:r>
        <w:rPr>
          <w:color w:val="222222"/>
          <w:shd w:val="clear" w:color="auto" w:fill="FFFFFF"/>
        </w:rPr>
        <w:t>Literatūra</w:t>
      </w:r>
    </w:p>
    <w:p w:rsidR="00A35CE0" w:rsidRDefault="00A35CE0" w:rsidP="007A5528">
      <w:pPr>
        <w:shd w:val="clear" w:color="auto" w:fill="FFFFFF"/>
        <w:rPr>
          <w:rFonts w:eastAsiaTheme="minorHAnsi"/>
          <w:color w:val="000000"/>
          <w:sz w:val="28"/>
          <w:szCs w:val="28"/>
          <w:lang w:eastAsia="en-US"/>
        </w:rPr>
      </w:pPr>
      <w:proofErr w:type="spellStart"/>
      <w:r>
        <w:rPr>
          <w:color w:val="222222"/>
          <w:shd w:val="clear" w:color="auto" w:fill="FFFFFF"/>
        </w:rPr>
        <w:t>Nauckūnaitė</w:t>
      </w:r>
      <w:proofErr w:type="spellEnd"/>
      <w:r>
        <w:rPr>
          <w:color w:val="222222"/>
          <w:shd w:val="clear" w:color="auto" w:fill="FFFFFF"/>
        </w:rPr>
        <w:t xml:space="preserve"> Z.</w:t>
      </w:r>
      <w:r w:rsidR="008F78C0">
        <w:rPr>
          <w:color w:val="222222"/>
          <w:shd w:val="clear" w:color="auto" w:fill="FFFFFF"/>
        </w:rPr>
        <w:t>Teksto komponavimas: rašymo procesas ir tekstų tipų. V., 2002.</w:t>
      </w:r>
    </w:p>
    <w:p w:rsidR="007A5528" w:rsidRDefault="006B63E0" w:rsidP="007A5528">
      <w:pPr>
        <w:rPr>
          <w:sz w:val="28"/>
          <w:szCs w:val="28"/>
        </w:rPr>
      </w:pPr>
      <w:r>
        <w:rPr>
          <w:color w:val="000000"/>
          <w:sz w:val="28"/>
          <w:szCs w:val="28"/>
        </w:rPr>
        <w:t xml:space="preserve">Ar elektroninės cigaretės kenkia plaučiams? </w:t>
      </w:r>
      <w:r w:rsidRPr="006B63E0">
        <w:rPr>
          <w:color w:val="000000"/>
          <w:sz w:val="28"/>
          <w:szCs w:val="28"/>
        </w:rPr>
        <w:t>http://www.diena.lt/naujienos/sveikata/sveikata/ar-elektronines-cigaretes-kenkia-plauciams-406218</w:t>
      </w:r>
      <w:r w:rsidR="007A5528">
        <w:rPr>
          <w:color w:val="000000"/>
          <w:sz w:val="28"/>
          <w:szCs w:val="28"/>
        </w:rPr>
        <w:br/>
      </w:r>
    </w:p>
    <w:p w:rsidR="007A5528" w:rsidRDefault="007A5528" w:rsidP="007A5528"/>
    <w:p w:rsidR="007A5528" w:rsidRDefault="007A5528" w:rsidP="007A5528"/>
    <w:p w:rsidR="007A5528" w:rsidRDefault="007A5528" w:rsidP="007A5528"/>
    <w:p w:rsidR="007A5528" w:rsidRDefault="007A5528" w:rsidP="007A5528"/>
    <w:p w:rsidR="007A5528" w:rsidRDefault="007A5528" w:rsidP="007A5528"/>
    <w:p w:rsidR="007A5528" w:rsidRDefault="007A5528" w:rsidP="007A5528"/>
    <w:p w:rsidR="007A5528" w:rsidRDefault="007A5528" w:rsidP="007A5528"/>
    <w:p w:rsidR="007A5528" w:rsidRDefault="007A5528" w:rsidP="007A5528">
      <w:pPr>
        <w:ind w:left="360"/>
      </w:pPr>
    </w:p>
    <w:p w:rsidR="007A5528" w:rsidRDefault="007A5528" w:rsidP="007A5528"/>
    <w:p w:rsidR="007A5528" w:rsidRDefault="007A5528" w:rsidP="007A5528">
      <w:pPr>
        <w:rPr>
          <w:b/>
        </w:rPr>
      </w:pPr>
    </w:p>
    <w:p w:rsidR="007A5528" w:rsidRDefault="007A5528" w:rsidP="007A5528">
      <w:pPr>
        <w:spacing w:after="200" w:line="276" w:lineRule="auto"/>
        <w:rPr>
          <w:b/>
        </w:rPr>
      </w:pPr>
      <w:r>
        <w:rPr>
          <w:b/>
        </w:rPr>
        <w:br w:type="page"/>
      </w:r>
    </w:p>
    <w:p w:rsidR="00B54C00" w:rsidRDefault="005E1F09" w:rsidP="007A5528"/>
    <w:sectPr w:rsidR="00B54C00" w:rsidSect="007A5528">
      <w:pgSz w:w="11906" w:h="16838"/>
      <w:pgMar w:top="720" w:right="720" w:bottom="720" w:left="72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F2AD5"/>
    <w:multiLevelType w:val="hybridMultilevel"/>
    <w:tmpl w:val="370C4EEC"/>
    <w:lvl w:ilvl="0" w:tplc="0427000F">
      <w:start w:val="1"/>
      <w:numFmt w:val="decimal"/>
      <w:lvlText w:val="%1."/>
      <w:lvlJc w:val="left"/>
      <w:pPr>
        <w:tabs>
          <w:tab w:val="num" w:pos="720"/>
        </w:tabs>
        <w:ind w:left="720" w:hanging="360"/>
      </w:pPr>
    </w:lvl>
    <w:lvl w:ilvl="1" w:tplc="04270019">
      <w:start w:val="1"/>
      <w:numFmt w:val="lowerLetter"/>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abstractNum w:abstractNumId="1">
    <w:nsid w:val="09E13B10"/>
    <w:multiLevelType w:val="hybridMultilevel"/>
    <w:tmpl w:val="143210CC"/>
    <w:lvl w:ilvl="0" w:tplc="0427000F">
      <w:start w:val="1"/>
      <w:numFmt w:val="decimal"/>
      <w:lvlText w:val="%1."/>
      <w:lvlJc w:val="left"/>
      <w:pPr>
        <w:tabs>
          <w:tab w:val="num" w:pos="720"/>
        </w:tabs>
        <w:ind w:left="720" w:hanging="360"/>
      </w:pPr>
    </w:lvl>
    <w:lvl w:ilvl="1" w:tplc="04270019">
      <w:start w:val="1"/>
      <w:numFmt w:val="lowerLetter"/>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abstractNum w:abstractNumId="2">
    <w:nsid w:val="0C250D94"/>
    <w:multiLevelType w:val="multilevel"/>
    <w:tmpl w:val="A4D29B14"/>
    <w:lvl w:ilvl="0">
      <w:start w:val="1"/>
      <w:numFmt w:val="upperLetter"/>
      <w:lvlText w:val="%1."/>
      <w:lvlJc w:val="left"/>
      <w:pPr>
        <w:tabs>
          <w:tab w:val="num" w:pos="644"/>
        </w:tabs>
        <w:ind w:left="644" w:hanging="360"/>
      </w:pPr>
      <w:rPr>
        <w:rFonts w:ascii="Times New Roman" w:eastAsia="Times New Roman" w:hAnsi="Times New Roman" w:cs="Times New Roman"/>
      </w:rPr>
    </w:lvl>
    <w:lvl w:ilvl="1">
      <w:start w:val="1"/>
      <w:numFmt w:val="decimal"/>
      <w:lvlText w:val="%2."/>
      <w:lvlJc w:val="left"/>
      <w:pPr>
        <w:tabs>
          <w:tab w:val="num" w:pos="1364"/>
        </w:tabs>
        <w:ind w:left="1364" w:hanging="360"/>
      </w:pPr>
    </w:lvl>
    <w:lvl w:ilvl="2">
      <w:start w:val="1"/>
      <w:numFmt w:val="decimal"/>
      <w:lvlText w:val="%3."/>
      <w:lvlJc w:val="left"/>
      <w:pPr>
        <w:tabs>
          <w:tab w:val="num" w:pos="2084"/>
        </w:tabs>
        <w:ind w:left="2084" w:hanging="360"/>
      </w:pPr>
    </w:lvl>
    <w:lvl w:ilvl="3">
      <w:start w:val="1"/>
      <w:numFmt w:val="decimal"/>
      <w:lvlText w:val="%4."/>
      <w:lvlJc w:val="left"/>
      <w:pPr>
        <w:tabs>
          <w:tab w:val="num" w:pos="2804"/>
        </w:tabs>
        <w:ind w:left="2804" w:hanging="360"/>
      </w:pPr>
    </w:lvl>
    <w:lvl w:ilvl="4">
      <w:start w:val="1"/>
      <w:numFmt w:val="decimal"/>
      <w:lvlText w:val="%5."/>
      <w:lvlJc w:val="left"/>
      <w:pPr>
        <w:tabs>
          <w:tab w:val="num" w:pos="3524"/>
        </w:tabs>
        <w:ind w:left="3524" w:hanging="360"/>
      </w:pPr>
    </w:lvl>
    <w:lvl w:ilvl="5">
      <w:start w:val="1"/>
      <w:numFmt w:val="decimal"/>
      <w:lvlText w:val="%6."/>
      <w:lvlJc w:val="left"/>
      <w:pPr>
        <w:tabs>
          <w:tab w:val="num" w:pos="4244"/>
        </w:tabs>
        <w:ind w:left="4244" w:hanging="360"/>
      </w:pPr>
    </w:lvl>
    <w:lvl w:ilvl="6">
      <w:start w:val="1"/>
      <w:numFmt w:val="decimal"/>
      <w:lvlText w:val="%7."/>
      <w:lvlJc w:val="left"/>
      <w:pPr>
        <w:tabs>
          <w:tab w:val="num" w:pos="4964"/>
        </w:tabs>
        <w:ind w:left="4964" w:hanging="360"/>
      </w:pPr>
    </w:lvl>
    <w:lvl w:ilvl="7">
      <w:start w:val="1"/>
      <w:numFmt w:val="decimal"/>
      <w:lvlText w:val="%8."/>
      <w:lvlJc w:val="left"/>
      <w:pPr>
        <w:tabs>
          <w:tab w:val="num" w:pos="5684"/>
        </w:tabs>
        <w:ind w:left="5684" w:hanging="360"/>
      </w:pPr>
    </w:lvl>
    <w:lvl w:ilvl="8">
      <w:start w:val="1"/>
      <w:numFmt w:val="decimal"/>
      <w:lvlText w:val="%9."/>
      <w:lvlJc w:val="left"/>
      <w:pPr>
        <w:tabs>
          <w:tab w:val="num" w:pos="6404"/>
        </w:tabs>
        <w:ind w:left="6404" w:hanging="360"/>
      </w:pPr>
    </w:lvl>
  </w:abstractNum>
  <w:abstractNum w:abstractNumId="3">
    <w:nsid w:val="12311FDF"/>
    <w:multiLevelType w:val="hybridMultilevel"/>
    <w:tmpl w:val="1DDCE9C6"/>
    <w:lvl w:ilvl="0" w:tplc="04270011">
      <w:start w:val="1"/>
      <w:numFmt w:val="decimal"/>
      <w:lvlText w:val="%1)"/>
      <w:lvlJc w:val="left"/>
      <w:pPr>
        <w:tabs>
          <w:tab w:val="num" w:pos="720"/>
        </w:tabs>
        <w:ind w:left="720" w:hanging="360"/>
      </w:pPr>
    </w:lvl>
    <w:lvl w:ilvl="1" w:tplc="04270019">
      <w:start w:val="1"/>
      <w:numFmt w:val="lowerLetter"/>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abstractNum w:abstractNumId="4">
    <w:nsid w:val="152D26B8"/>
    <w:multiLevelType w:val="hybridMultilevel"/>
    <w:tmpl w:val="3B348A4A"/>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nsid w:val="578A1A9F"/>
    <w:multiLevelType w:val="hybridMultilevel"/>
    <w:tmpl w:val="CFC43CB4"/>
    <w:lvl w:ilvl="0" w:tplc="ECD40DE8">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nsid w:val="5A455F09"/>
    <w:multiLevelType w:val="hybridMultilevel"/>
    <w:tmpl w:val="EC6A2B1C"/>
    <w:lvl w:ilvl="0" w:tplc="FB14BC98">
      <w:start w:val="1"/>
      <w:numFmt w:val="decimal"/>
      <w:lvlText w:val="%1."/>
      <w:lvlJc w:val="left"/>
      <w:pPr>
        <w:tabs>
          <w:tab w:val="num" w:pos="1800"/>
        </w:tabs>
        <w:ind w:left="1800" w:hanging="360"/>
      </w:pPr>
      <w:rPr>
        <w:b w:val="0"/>
      </w:rPr>
    </w:lvl>
    <w:lvl w:ilvl="1" w:tplc="0427000F">
      <w:start w:val="1"/>
      <w:numFmt w:val="decimal"/>
      <w:lvlText w:val="%2."/>
      <w:lvlJc w:val="left"/>
      <w:pPr>
        <w:tabs>
          <w:tab w:val="num" w:pos="2160"/>
        </w:tabs>
        <w:ind w:left="2160" w:hanging="360"/>
      </w:pPr>
      <w:rPr>
        <w:b w:val="0"/>
      </w:rPr>
    </w:lvl>
    <w:lvl w:ilvl="2" w:tplc="0427001B">
      <w:start w:val="1"/>
      <w:numFmt w:val="lowerRoman"/>
      <w:lvlText w:val="%3."/>
      <w:lvlJc w:val="right"/>
      <w:pPr>
        <w:tabs>
          <w:tab w:val="num" w:pos="2880"/>
        </w:tabs>
        <w:ind w:left="2880" w:hanging="180"/>
      </w:pPr>
    </w:lvl>
    <w:lvl w:ilvl="3" w:tplc="0427000F">
      <w:start w:val="1"/>
      <w:numFmt w:val="decimal"/>
      <w:lvlText w:val="%4."/>
      <w:lvlJc w:val="left"/>
      <w:pPr>
        <w:tabs>
          <w:tab w:val="num" w:pos="3600"/>
        </w:tabs>
        <w:ind w:left="3600" w:hanging="360"/>
      </w:pPr>
    </w:lvl>
    <w:lvl w:ilvl="4" w:tplc="04270019">
      <w:start w:val="1"/>
      <w:numFmt w:val="lowerLetter"/>
      <w:lvlText w:val="%5."/>
      <w:lvlJc w:val="left"/>
      <w:pPr>
        <w:tabs>
          <w:tab w:val="num" w:pos="4320"/>
        </w:tabs>
        <w:ind w:left="4320" w:hanging="360"/>
      </w:pPr>
    </w:lvl>
    <w:lvl w:ilvl="5" w:tplc="0427001B">
      <w:start w:val="1"/>
      <w:numFmt w:val="lowerRoman"/>
      <w:lvlText w:val="%6."/>
      <w:lvlJc w:val="right"/>
      <w:pPr>
        <w:tabs>
          <w:tab w:val="num" w:pos="5040"/>
        </w:tabs>
        <w:ind w:left="5040" w:hanging="180"/>
      </w:pPr>
    </w:lvl>
    <w:lvl w:ilvl="6" w:tplc="0427000F">
      <w:start w:val="1"/>
      <w:numFmt w:val="decimal"/>
      <w:lvlText w:val="%7."/>
      <w:lvlJc w:val="left"/>
      <w:pPr>
        <w:tabs>
          <w:tab w:val="num" w:pos="5760"/>
        </w:tabs>
        <w:ind w:left="5760" w:hanging="360"/>
      </w:pPr>
    </w:lvl>
    <w:lvl w:ilvl="7" w:tplc="04270019">
      <w:start w:val="1"/>
      <w:numFmt w:val="lowerLetter"/>
      <w:lvlText w:val="%8."/>
      <w:lvlJc w:val="left"/>
      <w:pPr>
        <w:tabs>
          <w:tab w:val="num" w:pos="6480"/>
        </w:tabs>
        <w:ind w:left="6480" w:hanging="360"/>
      </w:pPr>
    </w:lvl>
    <w:lvl w:ilvl="8" w:tplc="0427001B">
      <w:start w:val="1"/>
      <w:numFmt w:val="lowerRoman"/>
      <w:lvlText w:val="%9."/>
      <w:lvlJc w:val="right"/>
      <w:pPr>
        <w:tabs>
          <w:tab w:val="num" w:pos="7200"/>
        </w:tabs>
        <w:ind w:left="7200" w:hanging="180"/>
      </w:pPr>
    </w:lvl>
  </w:abstractNum>
  <w:abstractNum w:abstractNumId="7">
    <w:nsid w:val="66911FBB"/>
    <w:multiLevelType w:val="hybridMultilevel"/>
    <w:tmpl w:val="2E2A8142"/>
    <w:lvl w:ilvl="0" w:tplc="783AB996">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nsid w:val="6DA7791A"/>
    <w:multiLevelType w:val="multilevel"/>
    <w:tmpl w:val="A4D29B14"/>
    <w:lvl w:ilvl="0">
      <w:start w:val="1"/>
      <w:numFmt w:val="upperLetter"/>
      <w:lvlText w:val="%1."/>
      <w:lvlJc w:val="left"/>
      <w:pPr>
        <w:tabs>
          <w:tab w:val="num" w:pos="502"/>
        </w:tabs>
        <w:ind w:left="502" w:hanging="360"/>
      </w:pPr>
      <w:rPr>
        <w:rFonts w:ascii="Times New Roman" w:eastAsia="Times New Roman" w:hAnsi="Times New Roman" w:cs="Times New Roman"/>
      </w:rPr>
    </w:lvl>
    <w:lvl w:ilvl="1">
      <w:start w:val="1"/>
      <w:numFmt w:val="decimal"/>
      <w:lvlText w:val="%2."/>
      <w:lvlJc w:val="left"/>
      <w:pPr>
        <w:tabs>
          <w:tab w:val="num" w:pos="1222"/>
        </w:tabs>
        <w:ind w:left="1222" w:hanging="360"/>
      </w:pPr>
    </w:lvl>
    <w:lvl w:ilvl="2">
      <w:start w:val="1"/>
      <w:numFmt w:val="decimal"/>
      <w:lvlText w:val="%3."/>
      <w:lvlJc w:val="left"/>
      <w:pPr>
        <w:tabs>
          <w:tab w:val="num" w:pos="1942"/>
        </w:tabs>
        <w:ind w:left="1942" w:hanging="360"/>
      </w:pPr>
    </w:lvl>
    <w:lvl w:ilvl="3">
      <w:start w:val="1"/>
      <w:numFmt w:val="decimal"/>
      <w:lvlText w:val="%4."/>
      <w:lvlJc w:val="left"/>
      <w:pPr>
        <w:tabs>
          <w:tab w:val="num" w:pos="2662"/>
        </w:tabs>
        <w:ind w:left="2662" w:hanging="360"/>
      </w:pPr>
    </w:lvl>
    <w:lvl w:ilvl="4">
      <w:start w:val="1"/>
      <w:numFmt w:val="decimal"/>
      <w:lvlText w:val="%5."/>
      <w:lvlJc w:val="left"/>
      <w:pPr>
        <w:tabs>
          <w:tab w:val="num" w:pos="3382"/>
        </w:tabs>
        <w:ind w:left="3382" w:hanging="360"/>
      </w:pPr>
    </w:lvl>
    <w:lvl w:ilvl="5">
      <w:start w:val="1"/>
      <w:numFmt w:val="decimal"/>
      <w:lvlText w:val="%6."/>
      <w:lvlJc w:val="left"/>
      <w:pPr>
        <w:tabs>
          <w:tab w:val="num" w:pos="4102"/>
        </w:tabs>
        <w:ind w:left="4102" w:hanging="360"/>
      </w:pPr>
    </w:lvl>
    <w:lvl w:ilvl="6">
      <w:start w:val="1"/>
      <w:numFmt w:val="decimal"/>
      <w:lvlText w:val="%7."/>
      <w:lvlJc w:val="left"/>
      <w:pPr>
        <w:tabs>
          <w:tab w:val="num" w:pos="4822"/>
        </w:tabs>
        <w:ind w:left="4822" w:hanging="360"/>
      </w:pPr>
    </w:lvl>
    <w:lvl w:ilvl="7">
      <w:start w:val="1"/>
      <w:numFmt w:val="decimal"/>
      <w:lvlText w:val="%8."/>
      <w:lvlJc w:val="left"/>
      <w:pPr>
        <w:tabs>
          <w:tab w:val="num" w:pos="5542"/>
        </w:tabs>
        <w:ind w:left="5542" w:hanging="360"/>
      </w:pPr>
    </w:lvl>
    <w:lvl w:ilvl="8">
      <w:start w:val="1"/>
      <w:numFmt w:val="decimal"/>
      <w:lvlText w:val="%9."/>
      <w:lvlJc w:val="left"/>
      <w:pPr>
        <w:tabs>
          <w:tab w:val="num" w:pos="6262"/>
        </w:tabs>
        <w:ind w:left="6262" w:hanging="360"/>
      </w:pPr>
    </w:lvl>
  </w:abstractNum>
  <w:abstractNum w:abstractNumId="9">
    <w:nsid w:val="6EC30A2D"/>
    <w:multiLevelType w:val="hybridMultilevel"/>
    <w:tmpl w:val="5A90D06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nsid w:val="73BB2F15"/>
    <w:multiLevelType w:val="hybridMultilevel"/>
    <w:tmpl w:val="EA08BD00"/>
    <w:lvl w:ilvl="0" w:tplc="0427000F">
      <w:start w:val="1"/>
      <w:numFmt w:val="decimal"/>
      <w:lvlText w:val="%1."/>
      <w:lvlJc w:val="left"/>
      <w:pPr>
        <w:tabs>
          <w:tab w:val="num" w:pos="720"/>
        </w:tabs>
        <w:ind w:left="720" w:hanging="360"/>
      </w:pPr>
    </w:lvl>
    <w:lvl w:ilvl="1" w:tplc="04270019">
      <w:start w:val="1"/>
      <w:numFmt w:val="lowerLetter"/>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8"/>
  </w:num>
  <w:num w:numId="9">
    <w:abstractNumId w:val="5"/>
  </w:num>
  <w:num w:numId="10">
    <w:abstractNumId w:val="7"/>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5528"/>
    <w:rsid w:val="00033C76"/>
    <w:rsid w:val="00067234"/>
    <w:rsid w:val="00101197"/>
    <w:rsid w:val="00190FD9"/>
    <w:rsid w:val="001D0266"/>
    <w:rsid w:val="001F5414"/>
    <w:rsid w:val="00201909"/>
    <w:rsid w:val="00293874"/>
    <w:rsid w:val="002A3153"/>
    <w:rsid w:val="002C6A84"/>
    <w:rsid w:val="002D05A2"/>
    <w:rsid w:val="002F126F"/>
    <w:rsid w:val="003056ED"/>
    <w:rsid w:val="004F2A16"/>
    <w:rsid w:val="00503A91"/>
    <w:rsid w:val="00504124"/>
    <w:rsid w:val="005923CC"/>
    <w:rsid w:val="005A7387"/>
    <w:rsid w:val="005B508E"/>
    <w:rsid w:val="005E1F09"/>
    <w:rsid w:val="005F10D5"/>
    <w:rsid w:val="005F536A"/>
    <w:rsid w:val="00680490"/>
    <w:rsid w:val="006B63E0"/>
    <w:rsid w:val="006E639F"/>
    <w:rsid w:val="007813FB"/>
    <w:rsid w:val="007A5528"/>
    <w:rsid w:val="007E314D"/>
    <w:rsid w:val="007F0FE2"/>
    <w:rsid w:val="008A4B1D"/>
    <w:rsid w:val="008C02D6"/>
    <w:rsid w:val="008F4819"/>
    <w:rsid w:val="008F78C0"/>
    <w:rsid w:val="0091510A"/>
    <w:rsid w:val="00970AC5"/>
    <w:rsid w:val="009A6345"/>
    <w:rsid w:val="009D7131"/>
    <w:rsid w:val="00A35CE0"/>
    <w:rsid w:val="00A75752"/>
    <w:rsid w:val="00B71CD8"/>
    <w:rsid w:val="00B94E19"/>
    <w:rsid w:val="00BB3097"/>
    <w:rsid w:val="00C279F3"/>
    <w:rsid w:val="00C52B9F"/>
    <w:rsid w:val="00C657A4"/>
    <w:rsid w:val="00C73A73"/>
    <w:rsid w:val="00C84535"/>
    <w:rsid w:val="00C867B1"/>
    <w:rsid w:val="00CE2583"/>
    <w:rsid w:val="00D9107D"/>
    <w:rsid w:val="00DF747D"/>
    <w:rsid w:val="00E26A95"/>
    <w:rsid w:val="00E57A6A"/>
    <w:rsid w:val="00E9615B"/>
    <w:rsid w:val="00F72A5B"/>
    <w:rsid w:val="00FC054F"/>
    <w:rsid w:val="00FF1FD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7A5528"/>
    <w:pPr>
      <w:spacing w:after="0" w:line="240" w:lineRule="auto"/>
    </w:pPr>
    <w:rPr>
      <w:rFonts w:eastAsia="Times New Roman" w:cs="Times New Roman"/>
      <w:szCs w:val="24"/>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7A5528"/>
    <w:rPr>
      <w:color w:val="0000FF" w:themeColor="hyperlink"/>
      <w:u w:val="single"/>
    </w:rPr>
  </w:style>
  <w:style w:type="paragraph" w:styleId="Betarp">
    <w:name w:val="No Spacing"/>
    <w:uiPriority w:val="1"/>
    <w:qFormat/>
    <w:rsid w:val="007A5528"/>
    <w:pPr>
      <w:spacing w:after="0" w:line="240" w:lineRule="auto"/>
    </w:pPr>
  </w:style>
  <w:style w:type="paragraph" w:styleId="Sraopastraipa">
    <w:name w:val="List Paragraph"/>
    <w:basedOn w:val="prastasis"/>
    <w:uiPriority w:val="34"/>
    <w:qFormat/>
    <w:rsid w:val="007A5528"/>
    <w:pPr>
      <w:ind w:left="720"/>
      <w:contextualSpacing/>
    </w:pPr>
  </w:style>
  <w:style w:type="table" w:styleId="Lentelstinklelis">
    <w:name w:val="Table Grid"/>
    <w:basedOn w:val="prastojilentel"/>
    <w:uiPriority w:val="59"/>
    <w:rsid w:val="00E57A6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7A5528"/>
    <w:pPr>
      <w:spacing w:after="0" w:line="240" w:lineRule="auto"/>
    </w:pPr>
    <w:rPr>
      <w:rFonts w:eastAsia="Times New Roman" w:cs="Times New Roman"/>
      <w:szCs w:val="24"/>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7A5528"/>
    <w:rPr>
      <w:color w:val="0000FF" w:themeColor="hyperlink"/>
      <w:u w:val="single"/>
    </w:rPr>
  </w:style>
  <w:style w:type="paragraph" w:styleId="Betarp">
    <w:name w:val="No Spacing"/>
    <w:uiPriority w:val="1"/>
    <w:qFormat/>
    <w:rsid w:val="007A5528"/>
    <w:pPr>
      <w:spacing w:after="0" w:line="240" w:lineRule="auto"/>
    </w:pPr>
  </w:style>
  <w:style w:type="paragraph" w:styleId="Sraopastraipa">
    <w:name w:val="List Paragraph"/>
    <w:basedOn w:val="prastasis"/>
    <w:uiPriority w:val="34"/>
    <w:qFormat/>
    <w:rsid w:val="007A5528"/>
    <w:pPr>
      <w:ind w:left="720"/>
      <w:contextualSpacing/>
    </w:pPr>
  </w:style>
  <w:style w:type="table" w:styleId="Lentelstinklelis">
    <w:name w:val="Table Grid"/>
    <w:basedOn w:val="prastojilentel"/>
    <w:uiPriority w:val="59"/>
    <w:rsid w:val="00E57A6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8542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15min.lt/naujiena/aktualu/zalias/selemonas-paltanavicius-jau-dabar-galima-speti-kokia-bus-ziema-1007-88000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2SnvSXbkto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17163</Words>
  <Characters>9783</Characters>
  <Application>Microsoft Office Word</Application>
  <DocSecurity>0</DocSecurity>
  <Lines>81</Lines>
  <Paragraphs>53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2020-06-09T14:06:00Z</dcterms:created>
  <dcterms:modified xsi:type="dcterms:W3CDTF">2020-06-09T14:06:00Z</dcterms:modified>
</cp:coreProperties>
</file>