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A26" w:rsidRDefault="00B72A26" w:rsidP="00B72A26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Parašykite kūrinius, iš kurių veikėjai paminėti.</w:t>
      </w:r>
    </w:p>
    <w:p w:rsidR="00B72A26" w:rsidRPr="00895205" w:rsidRDefault="00B72A26" w:rsidP="00B72A2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Gustavas, kunigas, choras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Nika, Jonelis, Irutė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>Jonė, Elena, Ženia 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Baniai, Damuliai, Urbonienė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Liucija, Nepažįstamoji, Auksė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Agnė, Monika, Milė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Ponai, būrai, kitataučiai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Keleris, Ona Duonutė, Stardas – </w:t>
      </w:r>
    </w:p>
    <w:p w:rsidR="00B72A26" w:rsidRPr="00895205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Jonas iš Biržų, Vacius, Jurgutis – </w:t>
      </w:r>
    </w:p>
    <w:p w:rsidR="00B72A26" w:rsidRDefault="00B72A26" w:rsidP="00B72A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>Mažvydas, Kasparas, Benigna –</w:t>
      </w:r>
    </w:p>
    <w:p w:rsidR="00B72A26" w:rsidRPr="00B72A26" w:rsidRDefault="00B72A26" w:rsidP="00B72A26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B72A26">
        <w:rPr>
          <w:rFonts w:ascii="Times New Roman" w:hAnsi="Times New Roman" w:cs="Times New Roman"/>
          <w:b/>
          <w:sz w:val="24"/>
          <w:szCs w:val="24"/>
          <w:lang w:val="lt-LT"/>
        </w:rPr>
        <w:t>P</w:t>
      </w:r>
      <w:r w:rsidRPr="00895205">
        <w:rPr>
          <w:rFonts w:ascii="Times New Roman" w:hAnsi="Times New Roman" w:cs="Times New Roman"/>
          <w:b/>
          <w:sz w:val="24"/>
          <w:szCs w:val="24"/>
          <w:lang w:val="lt-LT"/>
        </w:rPr>
        <w:t>ažymėkite teisingus teiginius (</w:t>
      </w:r>
      <w:r w:rsidRPr="00895205">
        <w:rPr>
          <w:rFonts w:ascii="Times New Roman" w:hAnsi="Times New Roman" w:cs="Times New Roman"/>
          <w:b/>
          <w:sz w:val="24"/>
          <w:szCs w:val="24"/>
        </w:rPr>
        <w:t>+).</w:t>
      </w:r>
    </w:p>
    <w:p w:rsidR="00B72A26" w:rsidRPr="00895205" w:rsidRDefault="00B72A26" w:rsidP="00B72A2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M. Daukšos „Prakalboje į malonųjį skaitytoją“  smerkiamas svetimų kalbų mokėjimas. </w:t>
      </w: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>Marcelijaus Martinaičio sukurtas Kukutis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yra ezopinės kalbos atstovas.</w:t>
      </w: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Vytauto Mačernio cikle „Vizijos“ idealizuojamas motinos paveikslas. </w:t>
      </w:r>
    </w:p>
    <w:p w:rsidR="00B72A26" w:rsidRPr="00B72A26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Jurgis Kunčinas savo kūryboje mėgo naudoti realių žmonių paveikslus. </w:t>
      </w: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Česlovas Milošas Nobelio premijos laureato kalboje aukštino Lietuvą. </w:t>
      </w:r>
    </w:p>
    <w:p w:rsidR="00B72A26" w:rsidRPr="00B72A26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Kristijonas Donelaitis buvo gabus meistras, susimeistravęs fortepijoną. </w:t>
      </w: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proofErr w:type="spellStart"/>
      <w:r w:rsidRPr="00895205">
        <w:rPr>
          <w:rFonts w:ascii="Times New Roman" w:hAnsi="Times New Roman" w:cs="Times New Roman"/>
          <w:sz w:val="24"/>
          <w:szCs w:val="24"/>
        </w:rPr>
        <w:t>Bronius</w:t>
      </w:r>
      <w:proofErr w:type="spellEnd"/>
      <w:r w:rsidRPr="00895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205">
        <w:rPr>
          <w:rFonts w:ascii="Times New Roman" w:hAnsi="Times New Roman" w:cs="Times New Roman"/>
          <w:sz w:val="24"/>
          <w:szCs w:val="24"/>
        </w:rPr>
        <w:t>Krivickis</w:t>
      </w:r>
      <w:proofErr w:type="spellEnd"/>
      <w:r w:rsidRPr="00895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205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Pr="00895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205">
        <w:rPr>
          <w:rFonts w:ascii="Times New Roman" w:hAnsi="Times New Roman" w:cs="Times New Roman"/>
          <w:sz w:val="24"/>
          <w:szCs w:val="24"/>
        </w:rPr>
        <w:t>Lietuvos</w:t>
      </w:r>
      <w:proofErr w:type="spellEnd"/>
      <w:r w:rsidRPr="008952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205">
        <w:rPr>
          <w:rFonts w:ascii="Times New Roman" w:hAnsi="Times New Roman" w:cs="Times New Roman"/>
          <w:sz w:val="24"/>
          <w:szCs w:val="24"/>
        </w:rPr>
        <w:t>partizanas</w:t>
      </w:r>
      <w:proofErr w:type="spellEnd"/>
      <w:r w:rsidRPr="00895205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895205">
        <w:rPr>
          <w:rFonts w:ascii="Times New Roman" w:hAnsi="Times New Roman" w:cs="Times New Roman"/>
          <w:sz w:val="24"/>
          <w:szCs w:val="24"/>
        </w:rPr>
        <w:t>k</w:t>
      </w:r>
      <w:r w:rsidRPr="00895205">
        <w:rPr>
          <w:rFonts w:ascii="Times New Roman" w:hAnsi="Times New Roman" w:cs="Times New Roman"/>
          <w:sz w:val="24"/>
          <w:szCs w:val="24"/>
          <w:lang w:val="lt-LT"/>
        </w:rPr>
        <w:t>ūrė</w:t>
      </w:r>
      <w:proofErr w:type="gramEnd"/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 partizaninę poeziją. </w:t>
      </w:r>
    </w:p>
    <w:p w:rsidR="00B72A26" w:rsidRPr="00895205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Vincas Kudirka savo poezijoje aukštino šeimos svarbą visuomenėje. </w:t>
      </w:r>
    </w:p>
    <w:p w:rsidR="00B72A26" w:rsidRPr="00B72A26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Poemoje „Anykščių šilelis“ atskleidžia žmogaus ir gamtos ryšį. </w:t>
      </w:r>
    </w:p>
    <w:p w:rsidR="00B72A26" w:rsidRPr="00B72A26" w:rsidRDefault="00B72A26" w:rsidP="00B72A26">
      <w:pPr>
        <w:pStyle w:val="ListParagraph"/>
        <w:numPr>
          <w:ilvl w:val="0"/>
          <w:numId w:val="5"/>
        </w:numPr>
        <w:ind w:hanging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Motiejus Kazimieras Sarbievijus yra rinktinės „Lemties žaidimai“, kuri atspindi baroko epochos bruožus, autorius. </w:t>
      </w:r>
    </w:p>
    <w:p w:rsidR="00B72A26" w:rsidRPr="00B72A26" w:rsidRDefault="00B72A26" w:rsidP="00B72A26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b/>
          <w:sz w:val="24"/>
          <w:szCs w:val="24"/>
          <w:lang w:val="lt-LT"/>
        </w:rPr>
        <w:t>Norodykite kūrinių žanrus.</w:t>
      </w:r>
    </w:p>
    <w:p w:rsidR="00B72A26" w:rsidRPr="00895205" w:rsidRDefault="00B72A26" w:rsidP="00B72A2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Dėdės ir dėdienės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Miškais ateina ruduo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Vėlinės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Isos slėnis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>Madagaskaras –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Medinės akys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Nesmagu, kad liekat vienas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Katekizmas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Telefui Likui. Skundžiasi likimo ir sėkmės nepastovumu – </w:t>
      </w:r>
    </w:p>
    <w:p w:rsidR="00B72A26" w:rsidRPr="00895205" w:rsidRDefault="00B72A26" w:rsidP="00B72A2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95205">
        <w:rPr>
          <w:rFonts w:ascii="Times New Roman" w:hAnsi="Times New Roman" w:cs="Times New Roman"/>
          <w:sz w:val="24"/>
          <w:szCs w:val="24"/>
          <w:lang w:val="lt-LT"/>
        </w:rPr>
        <w:t xml:space="preserve">Anykščių šilelis – </w:t>
      </w:r>
    </w:p>
    <w:p w:rsidR="00B72A26" w:rsidRPr="00895205" w:rsidRDefault="00B72A26" w:rsidP="00B72A26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D81FDD">
        <w:rPr>
          <w:rFonts w:ascii="Times New Roman" w:hAnsi="Times New Roman" w:cs="Times New Roman"/>
          <w:b/>
          <w:sz w:val="24"/>
          <w:szCs w:val="24"/>
          <w:lang w:val="lt-LT"/>
        </w:rPr>
        <w:t>Pateikite autorius, kurie tinka temoms:</w:t>
      </w:r>
    </w:p>
    <w:p w:rsidR="00B72A26" w:rsidRPr="00D81FDD" w:rsidRDefault="00B72A26" w:rsidP="00B72A2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>Orumo tema –</w:t>
      </w:r>
    </w:p>
    <w:p w:rsidR="00B72A26" w:rsidRPr="00B72A26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Individo laisvės tema – </w:t>
      </w:r>
    </w:p>
    <w:p w:rsidR="00B72A26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>Vyro ir moters meilės tema –</w:t>
      </w:r>
    </w:p>
    <w:p w:rsidR="00B72A26" w:rsidRPr="00B72A26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Savivertės tema – </w:t>
      </w:r>
    </w:p>
    <w:p w:rsidR="00B72A26" w:rsidRPr="00D81FDD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>Ž</w:t>
      </w:r>
      <w:r w:rsidRPr="00D81FDD">
        <w:rPr>
          <w:rFonts w:ascii="Times New Roman" w:hAnsi="Times New Roman" w:cs="Times New Roman"/>
          <w:sz w:val="24"/>
          <w:szCs w:val="24"/>
          <w:lang w:val="lt-LT"/>
        </w:rPr>
        <w:t xml:space="preserve">odžio galios tema – </w:t>
      </w:r>
    </w:p>
    <w:p w:rsidR="00B72A26" w:rsidRDefault="00B72A26" w:rsidP="00B72A26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D81FDD">
        <w:rPr>
          <w:rFonts w:ascii="Times New Roman" w:hAnsi="Times New Roman" w:cs="Times New Roman"/>
          <w:sz w:val="24"/>
          <w:szCs w:val="24"/>
          <w:lang w:val="lt-LT"/>
        </w:rPr>
        <w:t xml:space="preserve">Tėvynės gynimo tema – </w:t>
      </w:r>
    </w:p>
    <w:p w:rsidR="00B72A26" w:rsidRPr="00B72A26" w:rsidRDefault="00B72A26" w:rsidP="00B72A26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B72A26" w:rsidRDefault="00B72A26" w:rsidP="00B72A2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b/>
          <w:sz w:val="24"/>
          <w:szCs w:val="24"/>
          <w:lang w:val="lt-LT"/>
        </w:rPr>
        <w:t>Išbraukite nesusijusį žodį. Paaiškinkite, kodėl netinka.</w:t>
      </w:r>
    </w:p>
    <w:p w:rsidR="00B72A26" w:rsidRPr="00B72A26" w:rsidRDefault="00B72A26" w:rsidP="00B72A26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Salomėja Nėris, Madagaskaras, Ona Duonutė, Marius Ivaškevičius, Paryžius </w:t>
      </w: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Pavasario balsai, Maironis, romantizmas, Kukučio baladės, kunigystė </w:t>
      </w: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Jonas Biliūnas, Kova, sąžinė, džiova, balta katytė, Brisiaus galas </w:t>
      </w: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>Jurgis Savickis, Maironis, Vytautas Mačernis, Jonas Aistis, Judita Vaičiūnaitė (novelistas tarp poetų)</w:t>
      </w: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Jonas Radvanas, Mikalojus Daukša, Martynas Mažvydas, Adomas Mickevičius </w:t>
      </w:r>
    </w:p>
    <w:p w:rsidR="00B72A26" w:rsidRPr="00B72A26" w:rsidRDefault="00B72A26" w:rsidP="00B72A26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72A26">
        <w:rPr>
          <w:rFonts w:ascii="Times New Roman" w:hAnsi="Times New Roman" w:cs="Times New Roman"/>
          <w:sz w:val="24"/>
          <w:szCs w:val="24"/>
          <w:lang w:val="lt-LT"/>
        </w:rPr>
        <w:t xml:space="preserve">Altorių šešėly, realizmas, Liudas Vasaris, Maironis, Vincas Krėvė </w:t>
      </w:r>
    </w:p>
    <w:p w:rsidR="00B72A26" w:rsidRDefault="00B72A26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br w:type="page"/>
      </w:r>
    </w:p>
    <w:p w:rsidR="00B72A26" w:rsidRPr="00B72A26" w:rsidRDefault="00B72A26" w:rsidP="00B72A26">
      <w:pPr>
        <w:jc w:val="center"/>
        <w:rPr>
          <w:rFonts w:ascii="Times New Roman" w:hAnsi="Times New Roman" w:cs="Times New Roman"/>
          <w:b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lastRenderedPageBreak/>
        <w:t>Atsakymai</w:t>
      </w:r>
    </w:p>
    <w:p w:rsidR="006E0230" w:rsidRPr="00B72A26" w:rsidRDefault="006E0230" w:rsidP="00B72A2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Sujunkite veikėjus su kūriniais</w:t>
      </w:r>
      <w:r w:rsidR="00895205" w:rsidRPr="00B72A26">
        <w:rPr>
          <w:rFonts w:ascii="Times New Roman" w:hAnsi="Times New Roman" w:cs="Times New Roman"/>
          <w:b/>
          <w:sz w:val="20"/>
          <w:szCs w:val="20"/>
          <w:lang w:val="lt-LT"/>
        </w:rPr>
        <w:t>.</w:t>
      </w:r>
    </w:p>
    <w:p w:rsidR="00B72A26" w:rsidRDefault="00B72A26" w:rsidP="00B72A2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  <w:lang w:val="lt-LT"/>
        </w:rPr>
        <w:sectPr w:rsidR="00B72A26" w:rsidSect="00895205">
          <w:headerReference w:type="default" r:id="rId8"/>
          <w:footerReference w:type="default" r:id="rId9"/>
          <w:pgSz w:w="12240" w:h="15840"/>
          <w:pgMar w:top="1080" w:right="1440" w:bottom="1440" w:left="1440" w:header="540" w:footer="720" w:gutter="0"/>
          <w:cols w:space="720"/>
          <w:docGrid w:linePitch="360"/>
        </w:sectPr>
      </w:pPr>
    </w:p>
    <w:p w:rsidR="006E0230" w:rsidRPr="00B72A26" w:rsidRDefault="006E0230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lastRenderedPageBreak/>
        <w:t xml:space="preserve">Gustavas, </w:t>
      </w:r>
      <w:r w:rsidR="00B53842" w:rsidRPr="00B72A26">
        <w:rPr>
          <w:rFonts w:ascii="Times New Roman" w:hAnsi="Times New Roman" w:cs="Times New Roman"/>
          <w:sz w:val="20"/>
          <w:szCs w:val="20"/>
          <w:lang w:val="lt-LT"/>
        </w:rPr>
        <w:t>kunigas, choras – Vėlinės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Nika, Jonelis, Irutė – Sename dvare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Jonė, Elena, Ženia – Balta drobulė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Baniai, Damuliai, Urbonienė – Liūdna pasaka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Liucija, Nepažįstamoji, Auksė – Altorių šešėly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lastRenderedPageBreak/>
        <w:t>Agnė, Monika, Milė – Miškais ateina ruduo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Ponai, būrai, kitataučiai – Metai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Keleris, Ona Duonutė, Stardas – Skirgaila</w:t>
      </w:r>
    </w:p>
    <w:p w:rsidR="00B53842" w:rsidRPr="00B72A26" w:rsidRDefault="00B53842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Jonas iš Biržų, Vacius, Jurgutis – Dievų miškas</w:t>
      </w:r>
    </w:p>
    <w:p w:rsidR="00895205" w:rsidRPr="00B72A26" w:rsidRDefault="0087223F" w:rsidP="00B72A26">
      <w:pPr>
        <w:pStyle w:val="ListParagraph"/>
        <w:numPr>
          <w:ilvl w:val="0"/>
          <w:numId w:val="10"/>
        </w:numPr>
        <w:ind w:left="810"/>
        <w:rPr>
          <w:rFonts w:ascii="Times New Roman" w:hAnsi="Times New Roman" w:cs="Times New Roman"/>
          <w:sz w:val="20"/>
          <w:szCs w:val="20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Mažvydas, Kasparas, Benigna – Mažvydas</w:t>
      </w:r>
    </w:p>
    <w:p w:rsidR="00B72A26" w:rsidRDefault="00B72A26" w:rsidP="00895205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  <w:sectPr w:rsidR="00B72A26" w:rsidSect="00B72A26">
          <w:type w:val="continuous"/>
          <w:pgSz w:w="12240" w:h="15840"/>
          <w:pgMar w:top="1080" w:right="1440" w:bottom="1440" w:left="1440" w:header="540" w:footer="720" w:gutter="0"/>
          <w:cols w:num="2" w:space="720"/>
          <w:docGrid w:linePitch="360"/>
        </w:sectPr>
      </w:pPr>
    </w:p>
    <w:p w:rsidR="00895205" w:rsidRPr="00B72A26" w:rsidRDefault="00895205" w:rsidP="00895205">
      <w:pPr>
        <w:pStyle w:val="ListParagraph"/>
        <w:ind w:left="1080"/>
        <w:rPr>
          <w:rFonts w:ascii="Times New Roman" w:hAnsi="Times New Roman" w:cs="Times New Roman"/>
          <w:sz w:val="20"/>
          <w:szCs w:val="20"/>
        </w:rPr>
      </w:pPr>
    </w:p>
    <w:p w:rsidR="0087223F" w:rsidRPr="00B72A26" w:rsidRDefault="00895205" w:rsidP="00B72A2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Pažymėkite teisingus teiginius (</w:t>
      </w:r>
      <w:r w:rsidRPr="00B72A26">
        <w:rPr>
          <w:rFonts w:ascii="Times New Roman" w:hAnsi="Times New Roman" w:cs="Times New Roman"/>
          <w:b/>
          <w:sz w:val="20"/>
          <w:szCs w:val="20"/>
        </w:rPr>
        <w:t>+).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M. Daukšos „Prakalboje į malonųjį skaitytoją“  smerkiamas svetimų kalbų mokėjimas. – 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Marcelijaus Martinaičio sukurtas Kukutis  yra ezopinės kalbos atstovas. +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Vytauto Mačernio cikle „Vizijos“ idealizuojamas motinos paveikslas. –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Jurgis Kunčinas savo kūryboje mėgo naudoti realių žmonių paveikslus. </w:t>
      </w:r>
      <w:r w:rsidRPr="00B72A26">
        <w:rPr>
          <w:rFonts w:ascii="Times New Roman" w:hAnsi="Times New Roman" w:cs="Times New Roman"/>
          <w:sz w:val="20"/>
          <w:szCs w:val="20"/>
        </w:rPr>
        <w:t>+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Česlovas Milošas Nobelio premijos laureato kalboje aukštino Lietuvą. </w:t>
      </w:r>
      <w:r w:rsidRPr="00B72A26">
        <w:rPr>
          <w:rFonts w:ascii="Times New Roman" w:hAnsi="Times New Roman" w:cs="Times New Roman"/>
          <w:sz w:val="20"/>
          <w:szCs w:val="20"/>
        </w:rPr>
        <w:t>+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Kristijonas Donelaitis buvo gabus meistras, susimeistravęs fortepijoną. </w:t>
      </w:r>
      <w:r w:rsidRPr="00B72A26">
        <w:rPr>
          <w:rFonts w:ascii="Times New Roman" w:hAnsi="Times New Roman" w:cs="Times New Roman"/>
          <w:sz w:val="20"/>
          <w:szCs w:val="20"/>
        </w:rPr>
        <w:t>+</w:t>
      </w:r>
    </w:p>
    <w:p w:rsidR="0087223F" w:rsidRPr="00B72A26" w:rsidRDefault="0087223F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proofErr w:type="spellStart"/>
      <w:r w:rsidRPr="00B72A26">
        <w:rPr>
          <w:rFonts w:ascii="Times New Roman" w:hAnsi="Times New Roman" w:cs="Times New Roman"/>
          <w:sz w:val="20"/>
          <w:szCs w:val="20"/>
        </w:rPr>
        <w:t>Bronius</w:t>
      </w:r>
      <w:proofErr w:type="spellEnd"/>
      <w:r w:rsidRPr="00B72A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72A26">
        <w:rPr>
          <w:rFonts w:ascii="Times New Roman" w:hAnsi="Times New Roman" w:cs="Times New Roman"/>
          <w:sz w:val="20"/>
          <w:szCs w:val="20"/>
        </w:rPr>
        <w:t>Kriv</w:t>
      </w:r>
      <w:r w:rsidR="00C158F3" w:rsidRPr="00B72A26">
        <w:rPr>
          <w:rFonts w:ascii="Times New Roman" w:hAnsi="Times New Roman" w:cs="Times New Roman"/>
          <w:sz w:val="20"/>
          <w:szCs w:val="20"/>
        </w:rPr>
        <w:t>ickis</w:t>
      </w:r>
      <w:proofErr w:type="spellEnd"/>
      <w:r w:rsidR="00C158F3" w:rsidRPr="00B72A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158F3" w:rsidRPr="00B72A26">
        <w:rPr>
          <w:rFonts w:ascii="Times New Roman" w:hAnsi="Times New Roman" w:cs="Times New Roman"/>
          <w:sz w:val="20"/>
          <w:szCs w:val="20"/>
        </w:rPr>
        <w:t>buvo</w:t>
      </w:r>
      <w:proofErr w:type="spellEnd"/>
      <w:r w:rsidR="00C158F3" w:rsidRPr="00B72A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158F3" w:rsidRPr="00B72A26">
        <w:rPr>
          <w:rFonts w:ascii="Times New Roman" w:hAnsi="Times New Roman" w:cs="Times New Roman"/>
          <w:sz w:val="20"/>
          <w:szCs w:val="20"/>
        </w:rPr>
        <w:t>Lietuvos</w:t>
      </w:r>
      <w:proofErr w:type="spellEnd"/>
      <w:r w:rsidR="00C158F3" w:rsidRPr="00B72A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158F3" w:rsidRPr="00B72A26">
        <w:rPr>
          <w:rFonts w:ascii="Times New Roman" w:hAnsi="Times New Roman" w:cs="Times New Roman"/>
          <w:sz w:val="20"/>
          <w:szCs w:val="20"/>
        </w:rPr>
        <w:t>partizanas</w:t>
      </w:r>
      <w:proofErr w:type="spellEnd"/>
      <w:r w:rsidR="00C158F3" w:rsidRPr="00B72A26">
        <w:rPr>
          <w:rFonts w:ascii="Times New Roman" w:hAnsi="Times New Roman" w:cs="Times New Roman"/>
          <w:sz w:val="20"/>
          <w:szCs w:val="20"/>
        </w:rPr>
        <w:t xml:space="preserve">; </w:t>
      </w:r>
      <w:proofErr w:type="gramStart"/>
      <w:r w:rsidR="00C158F3" w:rsidRPr="00B72A26">
        <w:rPr>
          <w:rFonts w:ascii="Times New Roman" w:hAnsi="Times New Roman" w:cs="Times New Roman"/>
          <w:sz w:val="20"/>
          <w:szCs w:val="20"/>
        </w:rPr>
        <w:t>k</w:t>
      </w:r>
      <w:r w:rsidR="00C158F3" w:rsidRPr="00B72A26">
        <w:rPr>
          <w:rFonts w:ascii="Times New Roman" w:hAnsi="Times New Roman" w:cs="Times New Roman"/>
          <w:sz w:val="20"/>
          <w:szCs w:val="20"/>
          <w:lang w:val="lt-LT"/>
        </w:rPr>
        <w:t>ūrė</w:t>
      </w:r>
      <w:proofErr w:type="gramEnd"/>
      <w:r w:rsidR="00C158F3"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 partizaninę poeziją. +</w:t>
      </w:r>
    </w:p>
    <w:p w:rsidR="00C158F3" w:rsidRPr="00B72A26" w:rsidRDefault="00C158F3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Vincas Kudirka savo poezijoje aukštino šeimos svarbą visuomenėje. –</w:t>
      </w:r>
    </w:p>
    <w:p w:rsidR="00C158F3" w:rsidRPr="00B72A26" w:rsidRDefault="00C158F3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Poemoje „Anykščių šilelis“ atskleidžia žmogaus ir gamtos ryšį. </w:t>
      </w:r>
      <w:r w:rsidRPr="00B72A26">
        <w:rPr>
          <w:rFonts w:ascii="Times New Roman" w:hAnsi="Times New Roman" w:cs="Times New Roman"/>
          <w:sz w:val="20"/>
          <w:szCs w:val="20"/>
          <w:lang w:val="ru-RU"/>
        </w:rPr>
        <w:t>+</w:t>
      </w:r>
    </w:p>
    <w:p w:rsidR="00C158F3" w:rsidRPr="00B72A26" w:rsidRDefault="00C158F3" w:rsidP="00B72A2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Motiejus Kazimieras Sarbievijus yra rinktinės „Lemties žaidimai“, kuri atspindi baroko epochos bruožus, autorius. </w:t>
      </w:r>
      <w:r w:rsidRPr="00B72A26">
        <w:rPr>
          <w:rFonts w:ascii="Times New Roman" w:hAnsi="Times New Roman" w:cs="Times New Roman"/>
          <w:sz w:val="20"/>
          <w:szCs w:val="20"/>
          <w:lang w:val="ru-RU"/>
        </w:rPr>
        <w:t>+</w:t>
      </w:r>
    </w:p>
    <w:p w:rsidR="00895205" w:rsidRPr="00B72A26" w:rsidRDefault="00895205" w:rsidP="00895205">
      <w:pPr>
        <w:pStyle w:val="ListParagraph"/>
        <w:ind w:left="108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:rsidR="0000471D" w:rsidRPr="00B72A26" w:rsidRDefault="0000471D" w:rsidP="00B72A2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Norodykite kūrinių žanrus</w:t>
      </w:r>
      <w:r w:rsidR="00895205" w:rsidRPr="00B72A26">
        <w:rPr>
          <w:rFonts w:ascii="Times New Roman" w:hAnsi="Times New Roman" w:cs="Times New Roman"/>
          <w:b/>
          <w:sz w:val="20"/>
          <w:szCs w:val="20"/>
          <w:lang w:val="lt-LT"/>
        </w:rPr>
        <w:t>.</w:t>
      </w:r>
    </w:p>
    <w:p w:rsidR="00B72A26" w:rsidRDefault="00B72A26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  <w:sectPr w:rsidR="00B72A26" w:rsidSect="00B72A26">
          <w:type w:val="continuous"/>
          <w:pgSz w:w="12240" w:h="15840"/>
          <w:pgMar w:top="1080" w:right="1440" w:bottom="1440" w:left="1440" w:header="540" w:footer="720" w:gutter="0"/>
          <w:cols w:space="720"/>
          <w:docGrid w:linePitch="360"/>
        </w:sectPr>
      </w:pP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lastRenderedPageBreak/>
        <w:t>Dėdės ir dėdienės – apysaka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Miškais ateina ruduo – romanas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Vėlinės – drama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Isos slėnis – romanas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Madagaskaras – drama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Medinės akys – novelė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lastRenderedPageBreak/>
        <w:t>Nesmagu, kad liekat vienas – novelė</w:t>
      </w:r>
    </w:p>
    <w:p w:rsidR="0000471D" w:rsidRPr="00B72A26" w:rsidRDefault="0000471D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Katekizmas – katekizmas</w:t>
      </w:r>
    </w:p>
    <w:p w:rsidR="0000471D" w:rsidRPr="00B72A26" w:rsidRDefault="00895205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Telefui Likui. Skundžiasi likimo ir sėkmės nepastovumu – odė</w:t>
      </w:r>
    </w:p>
    <w:p w:rsidR="00895205" w:rsidRDefault="00895205" w:rsidP="00B72A2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Anykščių šilelis – poema</w:t>
      </w:r>
    </w:p>
    <w:p w:rsidR="00B72A26" w:rsidRDefault="00B72A26" w:rsidP="00B72A26">
      <w:pPr>
        <w:pStyle w:val="ListParagraph"/>
        <w:rPr>
          <w:rFonts w:ascii="Times New Roman" w:hAnsi="Times New Roman" w:cs="Times New Roman"/>
          <w:sz w:val="20"/>
          <w:szCs w:val="20"/>
          <w:lang w:val="lt-LT"/>
        </w:rPr>
        <w:sectPr w:rsidR="00B72A26" w:rsidSect="00B72A26">
          <w:type w:val="continuous"/>
          <w:pgSz w:w="12240" w:h="15840"/>
          <w:pgMar w:top="1080" w:right="1440" w:bottom="1440" w:left="1440" w:header="540" w:footer="720" w:gutter="0"/>
          <w:cols w:num="2" w:space="720"/>
          <w:docGrid w:linePitch="360"/>
        </w:sectPr>
      </w:pPr>
    </w:p>
    <w:p w:rsidR="00B72A26" w:rsidRPr="00B72A26" w:rsidRDefault="00B72A26" w:rsidP="00B72A26">
      <w:pPr>
        <w:pStyle w:val="ListParagraph"/>
        <w:rPr>
          <w:rFonts w:ascii="Times New Roman" w:hAnsi="Times New Roman" w:cs="Times New Roman"/>
          <w:sz w:val="20"/>
          <w:szCs w:val="20"/>
          <w:lang w:val="lt-LT"/>
        </w:rPr>
      </w:pPr>
    </w:p>
    <w:p w:rsidR="0000471D" w:rsidRPr="00B72A26" w:rsidRDefault="00895205" w:rsidP="00B72A2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Pateikite autorius, kurie tinka temoms:</w:t>
      </w:r>
    </w:p>
    <w:p w:rsidR="00895205" w:rsidRPr="00B72A26" w:rsidRDefault="00895205" w:rsidP="00B72A26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Orumo tema – Balys Sruoga, J. Savickis, K. Donelaitis, J. Radvanas</w:t>
      </w:r>
    </w:p>
    <w:p w:rsidR="00895205" w:rsidRPr="00B72A26" w:rsidRDefault="00895205" w:rsidP="00B72A26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Individo laisvės tema – A. Škėma, V. Mykolaitis-Putinas, J. Kunčinas</w:t>
      </w:r>
    </w:p>
    <w:p w:rsidR="00895205" w:rsidRPr="00B72A26" w:rsidRDefault="00895205" w:rsidP="00B72A26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Vyro ir moters meilės tema – M. Katiliškis, J. Kunčinas, J. Biliūnas, V. Mykolaitis-Putinas</w:t>
      </w:r>
    </w:p>
    <w:p w:rsidR="00895205" w:rsidRPr="00B72A26" w:rsidRDefault="00895205" w:rsidP="00B72A26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Savivertės tema – M. Ivaškevičius, A. Baranauskas, K. Donelaitis, J. Tumas-Vaižgantas</w:t>
      </w:r>
    </w:p>
    <w:p w:rsidR="00895205" w:rsidRPr="00B72A26" w:rsidRDefault="00895205" w:rsidP="00B72A26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Žodžio galios tema – M. Mažvydas, M. Daukša, H. Radauskas</w:t>
      </w:r>
    </w:p>
    <w:p w:rsidR="00895205" w:rsidRDefault="00895205" w:rsidP="0089520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>Tėvynės gynimo tema – V. Krėvė-Mickevičius, Maironis, B. Krivickas, M. Ivaškevičius</w:t>
      </w:r>
    </w:p>
    <w:p w:rsidR="00B72A26" w:rsidRPr="00B72A26" w:rsidRDefault="00B72A26" w:rsidP="00B72A26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:rsidR="00D81FDD" w:rsidRPr="00B72A26" w:rsidRDefault="00D81FDD" w:rsidP="00B72A2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 xml:space="preserve">Išbraukite </w:t>
      </w:r>
      <w:r w:rsidR="00B72A26" w:rsidRPr="00B72A26">
        <w:rPr>
          <w:rFonts w:ascii="Times New Roman" w:hAnsi="Times New Roman" w:cs="Times New Roman"/>
          <w:b/>
          <w:sz w:val="20"/>
          <w:szCs w:val="20"/>
          <w:lang w:val="lt-LT"/>
        </w:rPr>
        <w:t>nesusijusį žodį. Paaiškinkite, kodėl netinka.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Salomėja Nėris, Madagaskaras, </w:t>
      </w: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Ona Duonutė,</w:t>
      </w: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 Marius Ivaškevičius, Paryžius (Skirgailos veikėja)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Pavasario balsai, Maironis, romantizmas, </w:t>
      </w: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Kukučio baladės</w:t>
      </w: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, kunigystė (Marcelijaus Martinaičio </w:t>
      </w:r>
      <w:r w:rsidR="00B72A26" w:rsidRPr="00B72A26">
        <w:rPr>
          <w:rFonts w:ascii="Times New Roman" w:hAnsi="Times New Roman" w:cs="Times New Roman"/>
          <w:sz w:val="20"/>
          <w:szCs w:val="20"/>
          <w:lang w:val="lt-LT"/>
        </w:rPr>
        <w:t>ciklas)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Jonas Biliūnas, </w:t>
      </w: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Kova</w:t>
      </w:r>
      <w:r w:rsidRPr="00B72A26">
        <w:rPr>
          <w:rFonts w:ascii="Times New Roman" w:hAnsi="Times New Roman" w:cs="Times New Roman"/>
          <w:sz w:val="20"/>
          <w:szCs w:val="20"/>
          <w:lang w:val="lt-LT"/>
        </w:rPr>
        <w:t>, sąžinė, džiova, balta katytė, Brisiaus galas</w:t>
      </w:r>
      <w:r w:rsidR="00B72A26"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 (Jurgio Savickio novelė)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Jurgis Savickis</w:t>
      </w:r>
      <w:r w:rsidRPr="00B72A26">
        <w:rPr>
          <w:rFonts w:ascii="Times New Roman" w:hAnsi="Times New Roman" w:cs="Times New Roman"/>
          <w:sz w:val="20"/>
          <w:szCs w:val="20"/>
          <w:lang w:val="lt-LT"/>
        </w:rPr>
        <w:t>, Maironis, Vytautas Mačernis, Jonas Aistis, Judita Vaičiūnaitė</w:t>
      </w:r>
      <w:r w:rsidR="00B72A26"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 (novelistas tarp poetų)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Jonas Radvanas, Mikalojus Daukša, Martynas Mažvydas, </w:t>
      </w: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Adomas Mickevičius</w:t>
      </w:r>
      <w:r w:rsidR="00B72A26" w:rsidRPr="00B72A26">
        <w:rPr>
          <w:rFonts w:ascii="Times New Roman" w:hAnsi="Times New Roman" w:cs="Times New Roman"/>
          <w:b/>
          <w:sz w:val="20"/>
          <w:szCs w:val="20"/>
          <w:lang w:val="lt-LT"/>
        </w:rPr>
        <w:t xml:space="preserve"> (romantizmo atstovas tarp renesansininkų)</w:t>
      </w:r>
    </w:p>
    <w:p w:rsidR="00D81FDD" w:rsidRPr="00B72A26" w:rsidRDefault="00D81FDD" w:rsidP="00B72A26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B72A26">
        <w:rPr>
          <w:rFonts w:ascii="Times New Roman" w:hAnsi="Times New Roman" w:cs="Times New Roman"/>
          <w:sz w:val="20"/>
          <w:szCs w:val="20"/>
          <w:lang w:val="lt-LT"/>
        </w:rPr>
        <w:t xml:space="preserve">Altorių šešėly, realizmas, Liudas Vasaris, Maironis, </w:t>
      </w:r>
      <w:r w:rsidRPr="00B72A26">
        <w:rPr>
          <w:rFonts w:ascii="Times New Roman" w:hAnsi="Times New Roman" w:cs="Times New Roman"/>
          <w:b/>
          <w:sz w:val="20"/>
          <w:szCs w:val="20"/>
          <w:lang w:val="lt-LT"/>
        </w:rPr>
        <w:t>Vincas Krėvė</w:t>
      </w:r>
      <w:r w:rsidR="00B72A26" w:rsidRPr="00B72A26">
        <w:rPr>
          <w:rFonts w:ascii="Times New Roman" w:hAnsi="Times New Roman" w:cs="Times New Roman"/>
          <w:b/>
          <w:sz w:val="20"/>
          <w:szCs w:val="20"/>
          <w:lang w:val="lt-LT"/>
        </w:rPr>
        <w:t xml:space="preserve"> (rašytojas)</w:t>
      </w:r>
    </w:p>
    <w:sectPr w:rsidR="00D81FDD" w:rsidRPr="00B72A26" w:rsidSect="00B72A26">
      <w:type w:val="continuous"/>
      <w:pgSz w:w="12240" w:h="15840"/>
      <w:pgMar w:top="1080" w:right="1440" w:bottom="1440" w:left="1440" w:header="54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433" w:rsidRDefault="00E66433" w:rsidP="00895205">
      <w:pPr>
        <w:spacing w:after="0" w:line="240" w:lineRule="auto"/>
      </w:pPr>
      <w:r>
        <w:separator/>
      </w:r>
    </w:p>
  </w:endnote>
  <w:endnote w:type="continuationSeparator" w:id="0">
    <w:p w:rsidR="00E66433" w:rsidRDefault="00E66433" w:rsidP="00895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023" w:rsidRPr="00C36023" w:rsidRDefault="00C36023" w:rsidP="00C36023">
    <w:pPr>
      <w:pStyle w:val="Footer"/>
      <w:jc w:val="right"/>
      <w:rPr>
        <w:b/>
        <w:i/>
        <w:lang w:val="lt-LT"/>
      </w:rPr>
    </w:pPr>
    <w:r w:rsidRPr="00C36023">
      <w:rPr>
        <w:b/>
        <w:i/>
        <w:lang w:val="lt-LT"/>
      </w:rPr>
      <w:t xml:space="preserve">D. Rutkauskaitė </w:t>
    </w:r>
    <w:r w:rsidRPr="00C36023">
      <w:rPr>
        <w:b/>
        <w:i/>
        <w:lang w:val="lt-LT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433" w:rsidRDefault="00E66433" w:rsidP="00895205">
      <w:pPr>
        <w:spacing w:after="0" w:line="240" w:lineRule="auto"/>
      </w:pPr>
      <w:r>
        <w:separator/>
      </w:r>
    </w:p>
  </w:footnote>
  <w:footnote w:type="continuationSeparator" w:id="0">
    <w:p w:rsidR="00E66433" w:rsidRDefault="00E66433" w:rsidP="008952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205" w:rsidRPr="00895205" w:rsidRDefault="00895205" w:rsidP="00895205">
    <w:pPr>
      <w:pStyle w:val="Header"/>
      <w:jc w:val="right"/>
      <w:rPr>
        <w:b/>
        <w:lang w:val="lt-LT"/>
      </w:rPr>
    </w:pPr>
    <w:proofErr w:type="spellStart"/>
    <w:r w:rsidRPr="00895205">
      <w:rPr>
        <w:b/>
      </w:rPr>
      <w:t>Kurso</w:t>
    </w:r>
    <w:proofErr w:type="spellEnd"/>
    <w:r w:rsidRPr="00895205">
      <w:rPr>
        <w:b/>
      </w:rPr>
      <w:t xml:space="preserve"> </w:t>
    </w:r>
    <w:proofErr w:type="spellStart"/>
    <w:r w:rsidRPr="00895205">
      <w:rPr>
        <w:b/>
      </w:rPr>
      <w:t>kartojimas</w:t>
    </w:r>
    <w:proofErr w:type="spellEnd"/>
    <w:r w:rsidRPr="00895205">
      <w:rPr>
        <w:b/>
      </w:rPr>
      <w:t xml:space="preserve">. </w:t>
    </w:r>
    <w:proofErr w:type="spellStart"/>
    <w:r w:rsidRPr="00895205">
      <w:rPr>
        <w:b/>
      </w:rPr>
      <w:t>Įvairios</w:t>
    </w:r>
    <w:proofErr w:type="spellEnd"/>
    <w:r w:rsidRPr="00895205">
      <w:rPr>
        <w:b/>
      </w:rPr>
      <w:t xml:space="preserve"> </w:t>
    </w:r>
    <w:proofErr w:type="spellStart"/>
    <w:r w:rsidRPr="00895205">
      <w:rPr>
        <w:b/>
      </w:rPr>
      <w:t>užduotys</w:t>
    </w:r>
    <w:proofErr w:type="spellEnd"/>
    <w:r w:rsidRPr="00895205">
      <w:rPr>
        <w:b/>
      </w:rPr>
      <w:t xml:space="preserve">.  IV </w:t>
    </w:r>
    <w:proofErr w:type="spellStart"/>
    <w:r w:rsidRPr="00895205">
      <w:rPr>
        <w:b/>
      </w:rPr>
      <w:t>klas</w:t>
    </w:r>
    <w:proofErr w:type="spellEnd"/>
    <w:r w:rsidRPr="00895205">
      <w:rPr>
        <w:b/>
        <w:lang w:val="lt-LT"/>
      </w:rPr>
      <w:t>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D2A02"/>
    <w:multiLevelType w:val="hybridMultilevel"/>
    <w:tmpl w:val="12581C72"/>
    <w:lvl w:ilvl="0" w:tplc="EAD6DA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B51459"/>
    <w:multiLevelType w:val="hybridMultilevel"/>
    <w:tmpl w:val="254E9CC2"/>
    <w:lvl w:ilvl="0" w:tplc="3274F3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C02E8"/>
    <w:multiLevelType w:val="hybridMultilevel"/>
    <w:tmpl w:val="1326E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0073EF"/>
    <w:multiLevelType w:val="hybridMultilevel"/>
    <w:tmpl w:val="E2128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3E7EAC"/>
    <w:multiLevelType w:val="hybridMultilevel"/>
    <w:tmpl w:val="B13E1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B5F38"/>
    <w:multiLevelType w:val="hybridMultilevel"/>
    <w:tmpl w:val="4F828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97C0A"/>
    <w:multiLevelType w:val="hybridMultilevel"/>
    <w:tmpl w:val="AB2E7468"/>
    <w:lvl w:ilvl="0" w:tplc="35124D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4E76817"/>
    <w:multiLevelType w:val="hybridMultilevel"/>
    <w:tmpl w:val="ED2672B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5CB04D7"/>
    <w:multiLevelType w:val="hybridMultilevel"/>
    <w:tmpl w:val="A2DEC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F25D2C"/>
    <w:multiLevelType w:val="hybridMultilevel"/>
    <w:tmpl w:val="526E9980"/>
    <w:lvl w:ilvl="0" w:tplc="3274F3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CC7F81"/>
    <w:multiLevelType w:val="hybridMultilevel"/>
    <w:tmpl w:val="AC246A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A62C70"/>
    <w:multiLevelType w:val="hybridMultilevel"/>
    <w:tmpl w:val="007C141C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902AE8"/>
    <w:multiLevelType w:val="hybridMultilevel"/>
    <w:tmpl w:val="970C275C"/>
    <w:lvl w:ilvl="0" w:tplc="3274F3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5058ED"/>
    <w:multiLevelType w:val="hybridMultilevel"/>
    <w:tmpl w:val="1FDC980A"/>
    <w:lvl w:ilvl="0" w:tplc="3274F364">
      <w:start w:val="1"/>
      <w:numFmt w:val="upperRoman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3"/>
  </w:num>
  <w:num w:numId="3">
    <w:abstractNumId w:val="7"/>
  </w:num>
  <w:num w:numId="4">
    <w:abstractNumId w:val="12"/>
  </w:num>
  <w:num w:numId="5">
    <w:abstractNumId w:val="11"/>
  </w:num>
  <w:num w:numId="6">
    <w:abstractNumId w:val="4"/>
  </w:num>
  <w:num w:numId="7">
    <w:abstractNumId w:val="3"/>
  </w:num>
  <w:num w:numId="8">
    <w:abstractNumId w:val="10"/>
  </w:num>
  <w:num w:numId="9">
    <w:abstractNumId w:val="1"/>
  </w:num>
  <w:num w:numId="10">
    <w:abstractNumId w:val="0"/>
  </w:num>
  <w:num w:numId="11">
    <w:abstractNumId w:val="5"/>
  </w:num>
  <w:num w:numId="12">
    <w:abstractNumId w:val="8"/>
  </w:num>
  <w:num w:numId="13">
    <w:abstractNumId w:val="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0230"/>
    <w:rsid w:val="0000471D"/>
    <w:rsid w:val="00106F40"/>
    <w:rsid w:val="006E0230"/>
    <w:rsid w:val="0087223F"/>
    <w:rsid w:val="00895205"/>
    <w:rsid w:val="00B53842"/>
    <w:rsid w:val="00B72A26"/>
    <w:rsid w:val="00C158F3"/>
    <w:rsid w:val="00C36023"/>
    <w:rsid w:val="00C51DC9"/>
    <w:rsid w:val="00D81FDD"/>
    <w:rsid w:val="00E65171"/>
    <w:rsid w:val="00E66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D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2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95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5205"/>
  </w:style>
  <w:style w:type="paragraph" w:styleId="Footer">
    <w:name w:val="footer"/>
    <w:basedOn w:val="Normal"/>
    <w:link w:val="FooterChar"/>
    <w:uiPriority w:val="99"/>
    <w:semiHidden/>
    <w:unhideWhenUsed/>
    <w:rsid w:val="00895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2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1E49AE-69E3-4B01-914D-AF360888D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2017-05-24T15:20:00Z</dcterms:created>
  <dcterms:modified xsi:type="dcterms:W3CDTF">2018-10-19T15:46:00Z</dcterms:modified>
</cp:coreProperties>
</file>