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2F7" w:rsidRPr="006132F7" w:rsidRDefault="006132F7" w:rsidP="000D1412">
      <w:pPr>
        <w:ind w:right="253"/>
        <w:rPr>
          <w:b/>
          <w:sz w:val="32"/>
          <w:szCs w:val="32"/>
        </w:rPr>
      </w:pPr>
      <w:bookmarkStart w:id="0" w:name="_GoBack"/>
      <w:bookmarkEnd w:id="0"/>
      <w:r>
        <w:t xml:space="preserve">                                                                                                         </w:t>
      </w:r>
      <w:r>
        <w:rPr>
          <w:b/>
          <w:sz w:val="32"/>
          <w:szCs w:val="32"/>
        </w:rPr>
        <w:t>Adomas Mickevičius</w:t>
      </w:r>
    </w:p>
    <w:tbl>
      <w:tblPr>
        <w:tblStyle w:val="Lentelstinklelis"/>
        <w:tblW w:w="14850" w:type="dxa"/>
        <w:tblLook w:val="04A0" w:firstRow="1" w:lastRow="0" w:firstColumn="1" w:lastColumn="0" w:noHBand="0" w:noVBand="1"/>
      </w:tblPr>
      <w:tblGrid>
        <w:gridCol w:w="2518"/>
        <w:gridCol w:w="2977"/>
        <w:gridCol w:w="3118"/>
        <w:gridCol w:w="2977"/>
        <w:gridCol w:w="3260"/>
      </w:tblGrid>
      <w:tr w:rsidR="006132F7" w:rsidTr="00B65938">
        <w:tc>
          <w:tcPr>
            <w:tcW w:w="2518" w:type="dxa"/>
          </w:tcPr>
          <w:p w:rsidR="006132F7" w:rsidRPr="006132F7" w:rsidRDefault="006132F7">
            <w:pPr>
              <w:rPr>
                <w:sz w:val="32"/>
                <w:szCs w:val="32"/>
              </w:rPr>
            </w:pPr>
            <w:r w:rsidRPr="006132F7">
              <w:rPr>
                <w:sz w:val="32"/>
                <w:szCs w:val="32"/>
              </w:rPr>
              <w:t>Lit. srovė</w:t>
            </w:r>
          </w:p>
        </w:tc>
        <w:tc>
          <w:tcPr>
            <w:tcW w:w="2977" w:type="dxa"/>
          </w:tcPr>
          <w:p w:rsidR="006132F7" w:rsidRPr="006132F7" w:rsidRDefault="006132F7">
            <w:pPr>
              <w:rPr>
                <w:sz w:val="32"/>
                <w:szCs w:val="32"/>
              </w:rPr>
            </w:pPr>
            <w:r w:rsidRPr="006132F7">
              <w:rPr>
                <w:sz w:val="32"/>
                <w:szCs w:val="32"/>
              </w:rPr>
              <w:t>Istorijos kont.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6132F7" w:rsidRPr="006132F7" w:rsidRDefault="006132F7">
            <w:pPr>
              <w:rPr>
                <w:sz w:val="32"/>
                <w:szCs w:val="32"/>
              </w:rPr>
            </w:pPr>
            <w:r w:rsidRPr="006132F7">
              <w:rPr>
                <w:sz w:val="32"/>
                <w:szCs w:val="32"/>
              </w:rPr>
              <w:t>Kultūros kont.</w:t>
            </w:r>
          </w:p>
        </w:tc>
        <w:tc>
          <w:tcPr>
            <w:tcW w:w="2977" w:type="dxa"/>
          </w:tcPr>
          <w:p w:rsidR="006132F7" w:rsidRPr="006132F7" w:rsidRDefault="006132F7">
            <w:pPr>
              <w:rPr>
                <w:sz w:val="32"/>
                <w:szCs w:val="32"/>
              </w:rPr>
            </w:pPr>
            <w:r w:rsidRPr="006132F7">
              <w:rPr>
                <w:sz w:val="32"/>
                <w:szCs w:val="32"/>
              </w:rPr>
              <w:t>Biografijos kont.</w:t>
            </w:r>
          </w:p>
        </w:tc>
        <w:tc>
          <w:tcPr>
            <w:tcW w:w="3260" w:type="dxa"/>
          </w:tcPr>
          <w:p w:rsidR="006132F7" w:rsidRPr="006132F7" w:rsidRDefault="006132F7">
            <w:pPr>
              <w:rPr>
                <w:sz w:val="32"/>
                <w:szCs w:val="32"/>
              </w:rPr>
            </w:pPr>
            <w:r w:rsidRPr="006132F7">
              <w:rPr>
                <w:sz w:val="32"/>
                <w:szCs w:val="32"/>
              </w:rPr>
              <w:t>Kūryba: temos, probl.</w:t>
            </w:r>
          </w:p>
        </w:tc>
      </w:tr>
      <w:tr w:rsidR="00B67423" w:rsidTr="00B67423">
        <w:trPr>
          <w:trHeight w:val="8340"/>
        </w:trPr>
        <w:tc>
          <w:tcPr>
            <w:tcW w:w="2518" w:type="dxa"/>
            <w:vMerge w:val="restart"/>
          </w:tcPr>
          <w:p w:rsidR="00B67423" w:rsidRPr="00320CEC" w:rsidRDefault="00B67423" w:rsidP="006132F7">
            <w:pPr>
              <w:pStyle w:val="prastasistinklapis"/>
              <w:spacing w:before="125" w:beforeAutospacing="0" w:after="0" w:afterAutospacing="0" w:line="216" w:lineRule="auto"/>
              <w:ind w:left="547" w:hanging="547"/>
              <w:jc w:val="center"/>
              <w:textAlignment w:val="baseline"/>
              <w:rPr>
                <w:rFonts w:ascii="Constantia" w:eastAsia="+mn-ea" w:hAnsi="Constantia" w:cs="+mn-cs"/>
                <w:b/>
                <w:bCs/>
                <w:color w:val="000000"/>
                <w:sz w:val="18"/>
                <w:szCs w:val="18"/>
                <w:u w:val="single"/>
              </w:rPr>
            </w:pPr>
            <w:r>
              <w:rPr>
                <w:rFonts w:ascii="Constantia" w:eastAsia="+mn-ea" w:hAnsi="Constantia" w:cs="+mn-cs"/>
                <w:b/>
                <w:bCs/>
                <w:color w:val="000000"/>
                <w:sz w:val="18"/>
                <w:szCs w:val="18"/>
                <w:u w:val="single"/>
              </w:rPr>
              <w:t>ROMANTIZMAS</w:t>
            </w:r>
            <w:r w:rsidRPr="00320CEC">
              <w:rPr>
                <w:rFonts w:ascii="Constantia" w:eastAsia="+mn-ea" w:hAnsi="Constantia" w:cs="+mn-cs"/>
                <w:b/>
                <w:bCs/>
                <w:color w:val="000000"/>
                <w:sz w:val="18"/>
                <w:szCs w:val="18"/>
                <w:u w:val="single"/>
              </w:rPr>
              <w:t>.</w:t>
            </w:r>
          </w:p>
          <w:p w:rsidR="00B67423" w:rsidRPr="00320CEC" w:rsidRDefault="00CD2CBD" w:rsidP="00F73FCA">
            <w:pPr>
              <w:pStyle w:val="Sraopastraipa"/>
              <w:spacing w:line="216" w:lineRule="auto"/>
              <w:textAlignment w:val="baseline"/>
              <w:rPr>
                <w:rFonts w:ascii="Constantia" w:hAnsi="Constantia"/>
              </w:rPr>
            </w:pPr>
            <w:r>
              <w:rPr>
                <w:rFonts w:ascii="Constantia" w:hAnsi="Constantia"/>
              </w:rPr>
              <w:t xml:space="preserve">XVIII a. pb. –XIX a. </w:t>
            </w:r>
          </w:p>
        </w:tc>
        <w:tc>
          <w:tcPr>
            <w:tcW w:w="2977" w:type="dxa"/>
            <w:vMerge w:val="restart"/>
          </w:tcPr>
          <w:p w:rsidR="00B67423" w:rsidRDefault="00B67423">
            <w:r>
              <w:t>Romantizmo ep. – tai revoliucijų ir tautinių išsivaduojamųjų sąjūdžių laikotarpis, prasidėjęs Prancūzijos revoliucija. Deja, neišsipildė asmens išlaisvinimo, harmoningo ir laimingo gyvenimo viltys.</w:t>
            </w:r>
          </w:p>
          <w:p w:rsidR="00CD2CBD" w:rsidRDefault="00CD2CBD">
            <w:r>
              <w:t>Abiejų Tautų Respublika, anot Česlovo Milošo, išnyko iš žemėlapio, bet neišnyko iš jos piliečių atminties. Lietuvių pilietinės tautos tapatybę pagrindė du svarbiausi tekstai lotynų ir lenkų kalbomis – Lietuvos Statutas ir Lietuvos istorija (XVI-XVII a. parašyta Motiejaus Strijkovskio ir Alberto Vijūko-Kojalavičiaus).</w:t>
            </w:r>
          </w:p>
          <w:p w:rsidR="00B67423" w:rsidRDefault="00B67423"/>
          <w:p w:rsidR="00B67423" w:rsidRDefault="00B67423"/>
          <w:p w:rsidR="00B67423" w:rsidRDefault="00B67423"/>
          <w:p w:rsidR="00B67423" w:rsidRDefault="00CD2CBD">
            <w:r>
              <w:t>1817 m. studentai  įkūrė Filomatų (mokslo mylėtojų) draugiją. Vertės obj. – laisvė, lygybė, valstybės atgaivinimas.</w:t>
            </w:r>
          </w:p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 w:rsidP="009D1AD7"/>
        </w:tc>
        <w:tc>
          <w:tcPr>
            <w:tcW w:w="3118" w:type="dxa"/>
            <w:tcBorders>
              <w:bottom w:val="single" w:sz="4" w:space="0" w:color="auto"/>
            </w:tcBorders>
          </w:tcPr>
          <w:p w:rsidR="00B67423" w:rsidRDefault="00B67423">
            <w:r>
              <w:lastRenderedPageBreak/>
              <w:t>Išaukština meninės vaizduotės galią, pabrėžia kūrėjo išskirtinumą. Dieviškasis įkvėpimas iškeliąs menininką aukščiau minios, tad jis paprastiems mirtingiesiems galįs atskleisti  IDEALIĄJĄ BŪTĮ.</w:t>
            </w:r>
          </w:p>
          <w:p w:rsidR="00B67423" w:rsidRDefault="00B67423">
            <w:r>
              <w:t>Vertina kūrėjo talentą, kūrybos spontaniškumą (įkvėpimą), originalumą, natūralumą.</w:t>
            </w:r>
          </w:p>
          <w:p w:rsidR="00B67423" w:rsidRDefault="00B67423">
            <w:r>
              <w:t>GRAŽU TAI, KAS NEAPIBRĖŽTA, PASLAPTINGA, INDIVIDUALU.</w:t>
            </w:r>
          </w:p>
          <w:p w:rsidR="00B67423" w:rsidRDefault="00B67423">
            <w:r>
              <w:t>Literatūroje įteisinama fantastika, groteskas, simboliai.</w:t>
            </w:r>
          </w:p>
          <w:p w:rsidR="00B67423" w:rsidRDefault="00B67423">
            <w:r>
              <w:t>Būd. iracionalus pasaulio vaizdavimas, susitelkimas į subjektyvų pasaulį.</w:t>
            </w:r>
          </w:p>
          <w:p w:rsidR="00B67423" w:rsidRDefault="00B67423">
            <w:r>
              <w:t>Poezija, ir ypač muzika, atskleidžia nujaučiamą būties esmę.</w:t>
            </w:r>
          </w:p>
          <w:p w:rsidR="00B67423" w:rsidRDefault="00B67423">
            <w:r>
              <w:t>Kultūros ir mokslo centru XIX a. pr. tapo Vilniaus universitetas.</w:t>
            </w:r>
          </w:p>
          <w:p w:rsidR="00B67423" w:rsidRDefault="00B67423" w:rsidP="009D1AD7">
            <w:r>
              <w:t>Filomatai stengėsi pažinti kraštą, kuriame gyveno, domėjosi istorija, kūrė prozą, poeziją.</w:t>
            </w:r>
          </w:p>
          <w:p w:rsidR="00B67423" w:rsidRDefault="00B67423" w:rsidP="00B67423">
            <w:r>
              <w:t>Mickevičiaus kūriniai, persmelkti lietuviškos dvasios, aktyviai veikė mūsų kultūrą per visą XIXa., tebeveikia ir iki šiol.</w:t>
            </w:r>
          </w:p>
          <w:p w:rsidR="00B67423" w:rsidRDefault="00B67423" w:rsidP="009D1AD7"/>
        </w:tc>
        <w:tc>
          <w:tcPr>
            <w:tcW w:w="2977" w:type="dxa"/>
            <w:vMerge w:val="restart"/>
          </w:tcPr>
          <w:p w:rsidR="00B67423" w:rsidRDefault="00B67423">
            <w:r>
              <w:t>(1798-1855) Gimė netoli Naugarduko. Tėvas save laikė LDK piliečiu. Ir A. M. vadins save lietuviu ne etnine, o istorinės Lietuvos prasme.</w:t>
            </w:r>
          </w:p>
          <w:p w:rsidR="00B67423" w:rsidRDefault="00B67423"/>
          <w:p w:rsidR="00B67423" w:rsidRDefault="00B67423">
            <w:r>
              <w:t>Baigęs studijas išgyveno liepsningą, bet nelaimingą meilę Marilei Vereščiak, kuri ištekėjo už grafo Putkamerio.</w:t>
            </w:r>
          </w:p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>
            <w:r>
              <w:t>Nuo 1815m. studijavo VU, aktyviai dalyvavo slaptos Filomatų dr. veikloje. Už šią veiklą 1823m. buvo suimtas, kalinamas, po metų priverstas išvykti į Rusiją, visiems laikams apleisti Lietuvą.</w:t>
            </w:r>
          </w:p>
          <w:p w:rsidR="00B67423" w:rsidRDefault="00B67423">
            <w:r>
              <w:t>Nuo 1829m. iki mirties gyvena Vakarų Europos miestuose.</w:t>
            </w:r>
          </w:p>
          <w:p w:rsidR="008F523F" w:rsidRDefault="008F523F" w:rsidP="008F523F">
            <w:r>
              <w:t xml:space="preserve">Rusijoje išl. sonetų rinkinį (1828), poemą „Konradas </w:t>
            </w:r>
            <w:r>
              <w:lastRenderedPageBreak/>
              <w:t>Valenrodas“.</w:t>
            </w:r>
          </w:p>
          <w:p w:rsidR="008F523F" w:rsidRDefault="008F523F" w:rsidP="008F523F">
            <w:r>
              <w:t>Drezdene parašo „Vėlinių“ III d., baigia poemą „Ponas Tadas“, kuri gimė iš tėvynės ilgesio.</w:t>
            </w:r>
          </w:p>
          <w:p w:rsidR="00410A23" w:rsidRPr="00410A23" w:rsidRDefault="00410A23" w:rsidP="008F523F">
            <w:pPr>
              <w:rPr>
                <w:b/>
              </w:rPr>
            </w:pPr>
            <w:r w:rsidRPr="00410A23">
              <w:rPr>
                <w:b/>
              </w:rPr>
              <w:t>Mickevičius, nors ir nelietuviškai, pirmasis taip įtaigiai prabilo apie meilę tėvynei Lietuvai, išaukštino kūrybines tautos galias, laisvę mylintį ir už ją kovojantį žmogų.</w:t>
            </w:r>
          </w:p>
        </w:tc>
        <w:tc>
          <w:tcPr>
            <w:tcW w:w="3260" w:type="dxa"/>
            <w:vMerge w:val="restart"/>
          </w:tcPr>
          <w:p w:rsidR="00B67423" w:rsidRDefault="00B67423" w:rsidP="00B65938">
            <w:r>
              <w:lastRenderedPageBreak/>
              <w:t>Vilniuje 1822m. išl. Pirmas „Poezijos“ tomas, po metų – antrasis („Vėlinių“ I ir IV dalys, poema „Gražina“)</w:t>
            </w:r>
          </w:p>
          <w:p w:rsidR="00B67423" w:rsidRPr="00410A23" w:rsidRDefault="00B67423">
            <w:pPr>
              <w:rPr>
                <w:b/>
              </w:rPr>
            </w:pPr>
            <w:r w:rsidRPr="00410A23">
              <w:rPr>
                <w:b/>
              </w:rPr>
              <w:t>Mickevičiaus „Poezija“ žymi ROMANTIZMO PRADŽIĄ LIETUVOJE.</w:t>
            </w:r>
          </w:p>
          <w:p w:rsidR="00B67423" w:rsidRDefault="00B67423"/>
          <w:p w:rsidR="00B67423" w:rsidRDefault="00290FFA">
            <w:r>
              <w:t>1826 pasirodė dienoraščio br. turintis „Sonetų“ rink., kuriame ne tik tremties Kryme įspūdžiai (slapta kelionė į  Akermano stepes), bet ir daugiau nei 20 sonetų meilės Marilei tema</w:t>
            </w:r>
            <w:r w:rsidR="008F523F">
              <w:t>.</w:t>
            </w:r>
          </w:p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/>
          <w:p w:rsidR="00B67423" w:rsidRDefault="00B67423">
            <w:r w:rsidRPr="00410A23">
              <w:rPr>
                <w:b/>
              </w:rPr>
              <w:t>„Odė jaunystei“</w:t>
            </w:r>
            <w:r>
              <w:t xml:space="preserve"> -  kaip veiklios jaunosios kartos manifestas. Jaunimas kviečiamas stoti į kovą su smurtu ir prievarta.</w:t>
            </w:r>
          </w:p>
          <w:p w:rsidR="00B67423" w:rsidRDefault="00B67423" w:rsidP="00EB53E6"/>
          <w:p w:rsidR="008F523F" w:rsidRDefault="008F523F" w:rsidP="00EB53E6"/>
          <w:p w:rsidR="00410A23" w:rsidRDefault="00410A23" w:rsidP="00EB53E6"/>
          <w:p w:rsidR="00410A23" w:rsidRDefault="00410A23" w:rsidP="00EB53E6"/>
          <w:p w:rsidR="00410A23" w:rsidRDefault="00410A23" w:rsidP="00EB53E6"/>
          <w:p w:rsidR="008F523F" w:rsidRDefault="008F523F" w:rsidP="00EB53E6">
            <w:r w:rsidRPr="00410A23">
              <w:rPr>
                <w:b/>
              </w:rPr>
              <w:lastRenderedPageBreak/>
              <w:t>„Vėlinės“</w:t>
            </w:r>
            <w:r>
              <w:t xml:space="preserve"> – naujo tipo romantinė poema: tartum pagal sapno logiką sujungti fragmentai;</w:t>
            </w:r>
          </w:p>
          <w:p w:rsidR="008F523F" w:rsidRDefault="008F523F" w:rsidP="00410A23">
            <w:r>
              <w:t>atskleidžiamas žemiškosios skirties sunkumas –svarbiausia, moralinė pareiga būti</w:t>
            </w:r>
            <w:r w:rsidR="00410A23">
              <w:t xml:space="preserve"> žmoniškam, gyventi ne vien sau.</w:t>
            </w:r>
            <w:r w:rsidR="004D4CCE">
              <w:t xml:space="preserve"> </w:t>
            </w:r>
          </w:p>
        </w:tc>
      </w:tr>
      <w:tr w:rsidR="00B67423" w:rsidTr="00B67423">
        <w:tc>
          <w:tcPr>
            <w:tcW w:w="2518" w:type="dxa"/>
            <w:vMerge/>
          </w:tcPr>
          <w:p w:rsidR="00B67423" w:rsidRDefault="00B67423" w:rsidP="006132F7">
            <w:pPr>
              <w:pStyle w:val="prastasistinklapis"/>
              <w:spacing w:before="125" w:beforeAutospacing="0" w:after="0" w:afterAutospacing="0" w:line="216" w:lineRule="auto"/>
              <w:ind w:left="547" w:hanging="547"/>
              <w:jc w:val="center"/>
              <w:textAlignment w:val="baseline"/>
              <w:rPr>
                <w:rFonts w:ascii="Constantia" w:eastAsia="+mn-ea" w:hAnsi="Constantia" w:cs="+mn-cs"/>
                <w:b/>
                <w:bCs/>
                <w:color w:val="000000"/>
                <w:sz w:val="18"/>
                <w:szCs w:val="18"/>
                <w:u w:val="single"/>
              </w:rPr>
            </w:pPr>
          </w:p>
        </w:tc>
        <w:tc>
          <w:tcPr>
            <w:tcW w:w="2977" w:type="dxa"/>
            <w:vMerge/>
          </w:tcPr>
          <w:p w:rsidR="00B67423" w:rsidRDefault="00B67423"/>
        </w:tc>
        <w:tc>
          <w:tcPr>
            <w:tcW w:w="3118" w:type="dxa"/>
            <w:tcBorders>
              <w:bottom w:val="nil"/>
            </w:tcBorders>
          </w:tcPr>
          <w:p w:rsidR="00B67423" w:rsidRDefault="00B67423" w:rsidP="009D1AD7"/>
        </w:tc>
        <w:tc>
          <w:tcPr>
            <w:tcW w:w="2977" w:type="dxa"/>
            <w:vMerge/>
          </w:tcPr>
          <w:p w:rsidR="00B67423" w:rsidRDefault="00B67423"/>
        </w:tc>
        <w:tc>
          <w:tcPr>
            <w:tcW w:w="3260" w:type="dxa"/>
            <w:vMerge/>
          </w:tcPr>
          <w:p w:rsidR="00B67423" w:rsidRDefault="00B67423" w:rsidP="00B65938"/>
        </w:tc>
      </w:tr>
      <w:tr w:rsidR="006132F7" w:rsidTr="00B67423">
        <w:tc>
          <w:tcPr>
            <w:tcW w:w="2518" w:type="dxa"/>
          </w:tcPr>
          <w:p w:rsidR="00F73FCA" w:rsidRPr="00320CEC" w:rsidRDefault="00F73FCA" w:rsidP="00F73FCA">
            <w:pPr>
              <w:pStyle w:val="prastasistinklapis"/>
              <w:spacing w:before="125" w:beforeAutospacing="0" w:after="0" w:afterAutospacing="0" w:line="216" w:lineRule="auto"/>
              <w:ind w:left="547" w:hanging="547"/>
              <w:jc w:val="center"/>
              <w:textAlignment w:val="baseline"/>
              <w:rPr>
                <w:rFonts w:ascii="Constantia" w:hAnsi="Constantia"/>
                <w:sz w:val="18"/>
                <w:szCs w:val="18"/>
              </w:rPr>
            </w:pPr>
            <w:r w:rsidRPr="00320CEC">
              <w:rPr>
                <w:rFonts w:ascii="Constantia" w:eastAsia="+mn-ea" w:hAnsi="Constantia" w:cs="+mn-cs"/>
                <w:b/>
                <w:bCs/>
                <w:color w:val="000000"/>
                <w:sz w:val="18"/>
                <w:szCs w:val="18"/>
                <w:u w:val="single"/>
              </w:rPr>
              <w:lastRenderedPageBreak/>
              <w:t>YPATYBĖS</w:t>
            </w:r>
            <w:r w:rsidRPr="00320CEC">
              <w:rPr>
                <w:rFonts w:ascii="Constantia" w:eastAsia="+mn-ea" w:hAnsi="Constantia" w:cs="+mn-cs"/>
                <w:b/>
                <w:bCs/>
                <w:color w:val="000000"/>
                <w:sz w:val="18"/>
                <w:szCs w:val="18"/>
              </w:rPr>
              <w:t>:</w:t>
            </w:r>
          </w:p>
          <w:p w:rsidR="00F73FCA" w:rsidRPr="00320CEC" w:rsidRDefault="00F73FCA" w:rsidP="00F73FCA">
            <w:pPr>
              <w:pStyle w:val="Sraopastraipa"/>
              <w:numPr>
                <w:ilvl w:val="0"/>
                <w:numId w:val="1"/>
              </w:numPr>
              <w:spacing w:line="216" w:lineRule="auto"/>
              <w:textAlignment w:val="baseline"/>
              <w:rPr>
                <w:rFonts w:ascii="Constantia" w:hAnsi="Constantia"/>
                <w:color w:val="330066"/>
                <w:sz w:val="18"/>
                <w:szCs w:val="18"/>
              </w:rPr>
            </w:pPr>
            <w:r w:rsidRPr="00320CEC">
              <w:rPr>
                <w:rFonts w:ascii="Constantia" w:eastAsia="+mn-ea" w:hAnsi="Constantia" w:cs="+mn-cs"/>
                <w:color w:val="000000"/>
                <w:sz w:val="18"/>
                <w:szCs w:val="18"/>
              </w:rPr>
              <w:t>JAUSMŲ IR NUOTAIKOS RAIŠKA;</w:t>
            </w:r>
          </w:p>
          <w:p w:rsidR="006132F7" w:rsidRPr="00320CEC" w:rsidRDefault="006132F7" w:rsidP="00F73FCA">
            <w:pPr>
              <w:pStyle w:val="Sraopastraipa"/>
              <w:spacing w:line="216" w:lineRule="auto"/>
              <w:textAlignment w:val="baseline"/>
              <w:rPr>
                <w:rFonts w:ascii="Constantia" w:hAnsi="Constantia"/>
              </w:rPr>
            </w:pPr>
          </w:p>
        </w:tc>
        <w:tc>
          <w:tcPr>
            <w:tcW w:w="2977" w:type="dxa"/>
          </w:tcPr>
          <w:p w:rsidR="006132F7" w:rsidRDefault="007B6D4F">
            <w:r>
              <w:t>Maištas prieš pavergimą žadino laisvės viltis.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7B6D4F" w:rsidRDefault="007B6D4F" w:rsidP="007B6D4F">
            <w:r>
              <w:t>XIX a. per. stiprėjo nerimo, nusivylimo, pesimizmo nuotaikos.</w:t>
            </w:r>
            <w:r w:rsidR="005934B9">
              <w:t xml:space="preserve"> Būd. nuotaikų kaita.</w:t>
            </w:r>
          </w:p>
          <w:p w:rsidR="006132F7" w:rsidRDefault="00BC66AE" w:rsidP="0071687B">
            <w:r>
              <w:t>Vidinis pasaulis svarbesnis už išorinį. Tikėjo, jog kūrybinga, turtinga asmenybė</w:t>
            </w:r>
            <w:r w:rsidR="0071687B">
              <w:t xml:space="preserve"> aprėpia visą makrokosmosą. Kadangi trokštama kažko amžino ir tikro, ko negali pasiekti, išgyvenamas liūdesys, melancholija, sielvartas. Svarbūs potyriai religinis jausmas ir meilė – jie leidžia pajusti, kas slypi už tikrovės, SUSIJUNGTI SU PASAULIU IR DIEVU.</w:t>
            </w:r>
          </w:p>
        </w:tc>
        <w:tc>
          <w:tcPr>
            <w:tcW w:w="2977" w:type="dxa"/>
          </w:tcPr>
          <w:p w:rsidR="006132F7" w:rsidRDefault="006132F7"/>
        </w:tc>
        <w:tc>
          <w:tcPr>
            <w:tcW w:w="3260" w:type="dxa"/>
          </w:tcPr>
          <w:p w:rsidR="006132F7" w:rsidRDefault="00290FFA">
            <w:r w:rsidRPr="00410A23">
              <w:rPr>
                <w:b/>
              </w:rPr>
              <w:t>„Krymo sonetai“:</w:t>
            </w:r>
            <w:r>
              <w:t xml:space="preserve">  tremtinys nori išgirsti kvietimą, tolimą šauksmą iš tėviškės, deja, „nieks nešaukia“.</w:t>
            </w:r>
          </w:p>
          <w:p w:rsidR="00EB53E6" w:rsidRDefault="00EB53E6">
            <w:r>
              <w:t>Tai ne vien liūdesys, ne vien vienišumas – skaitytojas pats turi įsivaizduoti tokią keliauninko padėtį.</w:t>
            </w:r>
          </w:p>
          <w:p w:rsidR="004D4CCE" w:rsidRDefault="004D4CCE">
            <w:r w:rsidRPr="00410A23">
              <w:rPr>
                <w:b/>
              </w:rPr>
              <w:t>„Vėlinės“:</w:t>
            </w:r>
            <w:r>
              <w:t xml:space="preserve"> aistringa, pulsuojančia ir trūkinėjančia Gustavo išpažintimi Mickevičius atskleidė patirtus meilės Marilei ir kančios išgyvenimus.</w:t>
            </w:r>
          </w:p>
        </w:tc>
      </w:tr>
      <w:tr w:rsidR="006132F7" w:rsidTr="00B67423">
        <w:tc>
          <w:tcPr>
            <w:tcW w:w="2518" w:type="dxa"/>
          </w:tcPr>
          <w:p w:rsidR="00F73FCA" w:rsidRPr="00320CEC" w:rsidRDefault="00F73FCA" w:rsidP="00F73FCA">
            <w:pPr>
              <w:pStyle w:val="Sraopastraipa"/>
              <w:numPr>
                <w:ilvl w:val="0"/>
                <w:numId w:val="1"/>
              </w:numPr>
              <w:spacing w:line="216" w:lineRule="auto"/>
              <w:textAlignment w:val="baseline"/>
              <w:rPr>
                <w:rFonts w:ascii="Constantia" w:hAnsi="Constantia"/>
                <w:color w:val="330066"/>
                <w:sz w:val="18"/>
                <w:szCs w:val="18"/>
              </w:rPr>
            </w:pPr>
            <w:r w:rsidRPr="00320CEC">
              <w:rPr>
                <w:rFonts w:ascii="Constantia" w:eastAsia="+mn-ea" w:hAnsi="Constantia" w:cs="+mn-cs"/>
                <w:color w:val="000000"/>
                <w:sz w:val="18"/>
                <w:szCs w:val="18"/>
              </w:rPr>
              <w:t>SVAJONIŲ PASAULIO VAIZDAVIMAS;</w:t>
            </w:r>
          </w:p>
          <w:p w:rsidR="006132F7" w:rsidRPr="00320CEC" w:rsidRDefault="006132F7" w:rsidP="00F73FCA">
            <w:pPr>
              <w:pStyle w:val="Sraopastraipa"/>
              <w:spacing w:line="216" w:lineRule="auto"/>
              <w:textAlignment w:val="baseline"/>
              <w:rPr>
                <w:rFonts w:ascii="Constantia" w:hAnsi="Constantia"/>
              </w:rPr>
            </w:pPr>
          </w:p>
        </w:tc>
        <w:tc>
          <w:tcPr>
            <w:tcW w:w="2977" w:type="dxa"/>
          </w:tcPr>
          <w:p w:rsidR="006132F7" w:rsidRDefault="00CD2CBD">
            <w:r>
              <w:t>„Tikėjimas, jausmas sako daugiau man / Nei akys mokslinčiaus ar stiklas“ (A. Mickevičius, „Romantika“).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7B6D4F" w:rsidRDefault="0071687B" w:rsidP="007B6D4F">
            <w:r>
              <w:t>Tikima susikurta svajone, ilgimasi „mėlynų tolių“, trokštama kažko amžino ir tikro, ko negali pasiekti.</w:t>
            </w:r>
            <w:r w:rsidR="007B6D4F">
              <w:t xml:space="preserve"> Realybė vs idealas, svajonė.</w:t>
            </w:r>
          </w:p>
          <w:p w:rsidR="006132F7" w:rsidRDefault="007B6D4F" w:rsidP="007B6D4F">
            <w:r>
              <w:t>Realybė ribojanti, chaotiška, niveliuojanti  vs nevaržanti, harmoninga būtis.</w:t>
            </w:r>
          </w:p>
        </w:tc>
        <w:tc>
          <w:tcPr>
            <w:tcW w:w="2977" w:type="dxa"/>
          </w:tcPr>
          <w:p w:rsidR="006132F7" w:rsidRDefault="006132F7"/>
        </w:tc>
        <w:tc>
          <w:tcPr>
            <w:tcW w:w="3260" w:type="dxa"/>
          </w:tcPr>
          <w:p w:rsidR="006132F7" w:rsidRDefault="008F523F" w:rsidP="00BC66AE">
            <w:r w:rsidRPr="00410A23">
              <w:rPr>
                <w:b/>
              </w:rPr>
              <w:t>„Ponas Tadas“:</w:t>
            </w:r>
            <w:r>
              <w:t xml:space="preserve"> žmogaus ir pasaulio darna, laimingos praeities, įsispraudusios atmintin, grožis.</w:t>
            </w:r>
          </w:p>
          <w:p w:rsidR="004D4CCE" w:rsidRDefault="004D4CCE" w:rsidP="00BC66AE">
            <w:r w:rsidRPr="00410A23">
              <w:rPr>
                <w:b/>
              </w:rPr>
              <w:t>„Vėlinės“:</w:t>
            </w:r>
            <w:r>
              <w:t xml:space="preserve">  svajonės, idealo, susikurtų miražų tikrovės neatitikimas.</w:t>
            </w:r>
          </w:p>
        </w:tc>
      </w:tr>
      <w:tr w:rsidR="006132F7" w:rsidTr="006132F7">
        <w:tc>
          <w:tcPr>
            <w:tcW w:w="2518" w:type="dxa"/>
          </w:tcPr>
          <w:p w:rsidR="00320CEC" w:rsidRPr="00320CEC" w:rsidRDefault="00320CEC" w:rsidP="00320CEC">
            <w:pPr>
              <w:pStyle w:val="Sraopastraipa"/>
              <w:numPr>
                <w:ilvl w:val="0"/>
                <w:numId w:val="1"/>
              </w:numPr>
              <w:spacing w:line="216" w:lineRule="auto"/>
              <w:textAlignment w:val="baseline"/>
              <w:rPr>
                <w:rFonts w:ascii="Constantia" w:hAnsi="Constantia"/>
                <w:color w:val="330066"/>
                <w:sz w:val="18"/>
                <w:szCs w:val="18"/>
              </w:rPr>
            </w:pPr>
            <w:r w:rsidRPr="00320CEC">
              <w:rPr>
                <w:rFonts w:ascii="Constantia" w:eastAsia="+mn-ea" w:hAnsi="Constantia" w:cs="+mn-cs"/>
                <w:color w:val="000000"/>
                <w:sz w:val="18"/>
                <w:szCs w:val="18"/>
              </w:rPr>
              <w:lastRenderedPageBreak/>
              <w:t>PRAEITIES IDEALIZAVIMAS;</w:t>
            </w:r>
          </w:p>
          <w:p w:rsidR="006132F7" w:rsidRPr="00320CEC" w:rsidRDefault="006132F7" w:rsidP="00320CEC">
            <w:pPr>
              <w:spacing w:line="216" w:lineRule="auto"/>
              <w:ind w:left="360"/>
              <w:textAlignment w:val="baseline"/>
              <w:rPr>
                <w:rFonts w:ascii="Constantia" w:hAnsi="Constantia"/>
              </w:rPr>
            </w:pPr>
          </w:p>
        </w:tc>
        <w:tc>
          <w:tcPr>
            <w:tcW w:w="2977" w:type="dxa"/>
          </w:tcPr>
          <w:p w:rsidR="006132F7" w:rsidRDefault="006132F7"/>
        </w:tc>
        <w:tc>
          <w:tcPr>
            <w:tcW w:w="3118" w:type="dxa"/>
          </w:tcPr>
          <w:p w:rsidR="007B6D4F" w:rsidRDefault="007B6D4F" w:rsidP="007B6D4F">
            <w:r>
              <w:t>Siekiamo idealo menininkai ieškojo praėjusių laikų kultūroje.</w:t>
            </w:r>
          </w:p>
          <w:p w:rsidR="007B6D4F" w:rsidRDefault="007B6D4F" w:rsidP="007B6D4F">
            <w:r>
              <w:t>Žavėjosi viduramžiais: traukė vidur. mistika ir paslaptingumas, riterių žygiai, meilės poezija, tikėjimo stebuklai.</w:t>
            </w:r>
          </w:p>
          <w:p w:rsidR="00F73FCA" w:rsidRDefault="00F73FCA"/>
        </w:tc>
        <w:tc>
          <w:tcPr>
            <w:tcW w:w="2977" w:type="dxa"/>
          </w:tcPr>
          <w:p w:rsidR="006132F7" w:rsidRDefault="006132F7"/>
        </w:tc>
        <w:tc>
          <w:tcPr>
            <w:tcW w:w="3260" w:type="dxa"/>
          </w:tcPr>
          <w:p w:rsidR="00EB53E6" w:rsidRDefault="00EB53E6" w:rsidP="00F73FCA">
            <w:r w:rsidRPr="00410A23">
              <w:rPr>
                <w:b/>
              </w:rPr>
              <w:t>Poema „Ponas Tadas“:</w:t>
            </w:r>
            <w:r>
              <w:t xml:space="preserve"> žavimasi praeitin grimztančio gyvenimo vaizdais. </w:t>
            </w:r>
          </w:p>
          <w:p w:rsidR="006132F7" w:rsidRDefault="00EB53E6" w:rsidP="00EB53E6">
            <w:r>
              <w:t xml:space="preserve">Poetas grįžta į savo vaikystės ir paauglystės žemę, kuria vaizdingą senosios bajorijos gyvenimo paveikslą, dėlioja praeities laikų buities ir papročių epizodus, piešia įspūdingus istorinės Lietuvos peizažus. </w:t>
            </w:r>
          </w:p>
        </w:tc>
      </w:tr>
      <w:tr w:rsidR="006132F7" w:rsidTr="006132F7">
        <w:tc>
          <w:tcPr>
            <w:tcW w:w="2518" w:type="dxa"/>
          </w:tcPr>
          <w:p w:rsidR="00320CEC" w:rsidRPr="00320CEC" w:rsidRDefault="00320CEC" w:rsidP="00320CEC">
            <w:pPr>
              <w:pStyle w:val="Sraopastraipa"/>
              <w:numPr>
                <w:ilvl w:val="0"/>
                <w:numId w:val="1"/>
              </w:numPr>
              <w:spacing w:line="216" w:lineRule="auto"/>
              <w:textAlignment w:val="baseline"/>
              <w:rPr>
                <w:rFonts w:ascii="Constantia" w:hAnsi="Constantia"/>
                <w:color w:val="330066"/>
                <w:sz w:val="18"/>
                <w:szCs w:val="18"/>
              </w:rPr>
            </w:pPr>
            <w:r w:rsidRPr="00320CEC">
              <w:rPr>
                <w:rFonts w:ascii="Constantia" w:eastAsia="+mn-ea" w:hAnsi="Constantia" w:cs="+mn-cs"/>
                <w:color w:val="000000"/>
                <w:sz w:val="18"/>
                <w:szCs w:val="18"/>
              </w:rPr>
              <w:t>LYRIZMAS;</w:t>
            </w:r>
          </w:p>
          <w:p w:rsidR="006132F7" w:rsidRPr="00320CEC" w:rsidRDefault="006132F7" w:rsidP="00320CEC">
            <w:pPr>
              <w:pStyle w:val="Sraopastraipa"/>
              <w:spacing w:line="216" w:lineRule="auto"/>
              <w:textAlignment w:val="baseline"/>
              <w:rPr>
                <w:rFonts w:ascii="Constantia" w:hAnsi="Constantia"/>
              </w:rPr>
            </w:pPr>
          </w:p>
        </w:tc>
        <w:tc>
          <w:tcPr>
            <w:tcW w:w="2977" w:type="dxa"/>
          </w:tcPr>
          <w:p w:rsidR="006132F7" w:rsidRDefault="006132F7"/>
        </w:tc>
        <w:tc>
          <w:tcPr>
            <w:tcW w:w="3118" w:type="dxa"/>
          </w:tcPr>
          <w:p w:rsidR="006132F7" w:rsidRDefault="004274D5">
            <w:r>
              <w:t>Kuriasi lyrikos kalba kaip vidinė, „širdies“ kalba, tinkama subjektyviam išgyvenimui išlaikyti.</w:t>
            </w:r>
          </w:p>
        </w:tc>
        <w:tc>
          <w:tcPr>
            <w:tcW w:w="2977" w:type="dxa"/>
          </w:tcPr>
          <w:p w:rsidR="006132F7" w:rsidRDefault="004D4CCE">
            <w:r>
              <w:t xml:space="preserve">Gimtųjų vietų ar praeities ilgesys, meilės Marilei jausmas išreikštas labai </w:t>
            </w:r>
            <w:r w:rsidR="00410A23">
              <w:t>emocingai / aistringai</w:t>
            </w:r>
            <w:r>
              <w:t>.</w:t>
            </w:r>
          </w:p>
        </w:tc>
        <w:tc>
          <w:tcPr>
            <w:tcW w:w="3260" w:type="dxa"/>
          </w:tcPr>
          <w:p w:rsidR="004D4CCE" w:rsidRDefault="004D4CCE">
            <w:r w:rsidRPr="00410A23">
              <w:rPr>
                <w:b/>
              </w:rPr>
              <w:t>„Krymo sonetai“</w:t>
            </w:r>
            <w:r>
              <w:t>: trieiliuose atskleidžiami lyrinio „aš“ jausmai, pasigirsta net kelios tiesiogine kalba išreikštos replikos.</w:t>
            </w:r>
          </w:p>
          <w:p w:rsidR="006132F7" w:rsidRDefault="008F523F">
            <w:r w:rsidRPr="00410A23">
              <w:rPr>
                <w:b/>
              </w:rPr>
              <w:t>„Ponas Tadas“</w:t>
            </w:r>
            <w:r>
              <w:t xml:space="preserve">: </w:t>
            </w:r>
            <w:r w:rsidR="00EB53E6">
              <w:t>Per laiko nuotolį vaizduojamas pasaulis neretai primena idilę.</w:t>
            </w:r>
          </w:p>
        </w:tc>
      </w:tr>
      <w:tr w:rsidR="006132F7" w:rsidTr="00067A39">
        <w:trPr>
          <w:trHeight w:val="1647"/>
        </w:trPr>
        <w:tc>
          <w:tcPr>
            <w:tcW w:w="2518" w:type="dxa"/>
          </w:tcPr>
          <w:p w:rsidR="00320CEC" w:rsidRPr="00320CEC" w:rsidRDefault="00320CEC" w:rsidP="00320CEC">
            <w:pPr>
              <w:pStyle w:val="Sraopastraipa"/>
              <w:numPr>
                <w:ilvl w:val="0"/>
                <w:numId w:val="1"/>
              </w:numPr>
              <w:spacing w:line="216" w:lineRule="auto"/>
              <w:textAlignment w:val="baseline"/>
              <w:rPr>
                <w:rFonts w:ascii="Constantia" w:hAnsi="Constantia"/>
                <w:color w:val="330066"/>
                <w:sz w:val="18"/>
                <w:szCs w:val="18"/>
              </w:rPr>
            </w:pPr>
            <w:r w:rsidRPr="00320CEC">
              <w:rPr>
                <w:rFonts w:ascii="Constantia" w:eastAsia="+mn-ea" w:hAnsi="Constantia" w:cs="+mn-cs"/>
                <w:color w:val="000000"/>
                <w:sz w:val="18"/>
                <w:szCs w:val="18"/>
              </w:rPr>
              <w:t>HEROJUS – IŠSKIRTINĖ NEPRIKLAUSO-MOS DVASIOS INDIVIDUALYBĖ, DIDELIŲ JAUSMŲ IR AISTRŲ ASMENYBĖ;</w:t>
            </w:r>
          </w:p>
          <w:p w:rsidR="006132F7" w:rsidRPr="00320CEC" w:rsidRDefault="006132F7" w:rsidP="00320CEC">
            <w:pPr>
              <w:pStyle w:val="Sraopastraipa"/>
              <w:spacing w:line="216" w:lineRule="auto"/>
              <w:textAlignment w:val="baseline"/>
              <w:rPr>
                <w:rFonts w:ascii="Constantia" w:hAnsi="Constantia"/>
              </w:rPr>
            </w:pPr>
          </w:p>
        </w:tc>
        <w:tc>
          <w:tcPr>
            <w:tcW w:w="2977" w:type="dxa"/>
          </w:tcPr>
          <w:p w:rsidR="006132F7" w:rsidRDefault="006132F7"/>
        </w:tc>
        <w:tc>
          <w:tcPr>
            <w:tcW w:w="3118" w:type="dxa"/>
          </w:tcPr>
          <w:p w:rsidR="006132F7" w:rsidRDefault="0071687B">
            <w:r>
              <w:t>Rūpėjo pažinti unikalų, nepakartojamą sielos pasaulį.</w:t>
            </w:r>
          </w:p>
        </w:tc>
        <w:tc>
          <w:tcPr>
            <w:tcW w:w="2977" w:type="dxa"/>
          </w:tcPr>
          <w:p w:rsidR="006132F7" w:rsidRDefault="006132F7"/>
        </w:tc>
        <w:tc>
          <w:tcPr>
            <w:tcW w:w="3260" w:type="dxa"/>
          </w:tcPr>
          <w:p w:rsidR="006132F7" w:rsidRDefault="00410A23">
            <w:r w:rsidRPr="00410A23">
              <w:rPr>
                <w:b/>
              </w:rPr>
              <w:t>„Ponas Tadas“:</w:t>
            </w:r>
            <w:r>
              <w:t xml:space="preserve"> moralinės vertybės – drąsa, kilnumas, teisingumas.</w:t>
            </w:r>
          </w:p>
          <w:p w:rsidR="00410A23" w:rsidRDefault="00410A23">
            <w:r w:rsidRPr="00410A23">
              <w:rPr>
                <w:b/>
              </w:rPr>
              <w:t>„Vėlinės</w:t>
            </w:r>
            <w:r>
              <w:t>“: aukštinamos socialinio teisingumo, atsakomybės už savo gyvenimą, žmoniškumo idėjos.</w:t>
            </w:r>
          </w:p>
        </w:tc>
      </w:tr>
      <w:tr w:rsidR="006132F7" w:rsidTr="006132F7">
        <w:tc>
          <w:tcPr>
            <w:tcW w:w="2518" w:type="dxa"/>
          </w:tcPr>
          <w:p w:rsidR="00320CEC" w:rsidRPr="00320CEC" w:rsidRDefault="00320CEC" w:rsidP="00320CEC">
            <w:pPr>
              <w:pStyle w:val="Sraopastraipa"/>
              <w:numPr>
                <w:ilvl w:val="0"/>
                <w:numId w:val="1"/>
              </w:numPr>
              <w:spacing w:line="216" w:lineRule="auto"/>
              <w:textAlignment w:val="baseline"/>
              <w:rPr>
                <w:rFonts w:ascii="Constantia" w:hAnsi="Constantia"/>
                <w:color w:val="330066"/>
                <w:sz w:val="18"/>
                <w:szCs w:val="18"/>
              </w:rPr>
            </w:pPr>
            <w:r w:rsidRPr="00320CEC">
              <w:rPr>
                <w:rFonts w:ascii="Constantia" w:eastAsia="+mn-ea" w:hAnsi="Constantia" w:cs="+mn-cs"/>
                <w:color w:val="000000"/>
                <w:sz w:val="18"/>
                <w:szCs w:val="18"/>
              </w:rPr>
              <w:t>VIENA IŠ TEMŲ – MEILĖ GAMTAI;</w:t>
            </w:r>
          </w:p>
          <w:p w:rsidR="006132F7" w:rsidRDefault="006132F7"/>
        </w:tc>
        <w:tc>
          <w:tcPr>
            <w:tcW w:w="2977" w:type="dxa"/>
          </w:tcPr>
          <w:p w:rsidR="006132F7" w:rsidRDefault="006132F7"/>
        </w:tc>
        <w:tc>
          <w:tcPr>
            <w:tcW w:w="3118" w:type="dxa"/>
          </w:tcPr>
          <w:p w:rsidR="006132F7" w:rsidRDefault="00BC66AE">
            <w:r>
              <w:t>Dvasinio, dieviško prado įsikūnijimą, begalybės atspindį įžvelgė gamtoje.</w:t>
            </w:r>
            <w:r w:rsidR="004274D5">
              <w:t xml:space="preserve"> Gamtoje reiškiasi jos Kūrėjo „ranka“,</w:t>
            </w:r>
          </w:p>
          <w:p w:rsidR="00BC66AE" w:rsidRDefault="004274D5">
            <w:r>
              <w:t xml:space="preserve">amžinieji kosmoso (pasaulio tvarkos) dėsniai, paslaptinga, nematoma, anapusinė pasaulio sfera. </w:t>
            </w:r>
            <w:r w:rsidR="00BC66AE">
              <w:t xml:space="preserve">Menininkai pamėgo kalnų, jūros, nakties peizažus, vaizdavo kerinčią, mistišką, kartais baugią, net grėsmingą </w:t>
            </w:r>
            <w:r w:rsidR="00BC66AE">
              <w:lastRenderedPageBreak/>
              <w:t>gamtą.</w:t>
            </w:r>
            <w:r w:rsidR="007B6D4F">
              <w:t xml:space="preserve"> Beribė, didinga gamta: naktį nuščiuvęs miškas, žemę gaubiančios sutemos, audringa jūra – atskleidžia daug nuostabių, paslaptingų dalykų.</w:t>
            </w:r>
          </w:p>
        </w:tc>
        <w:tc>
          <w:tcPr>
            <w:tcW w:w="2977" w:type="dxa"/>
          </w:tcPr>
          <w:p w:rsidR="006132F7" w:rsidRDefault="006132F7"/>
        </w:tc>
        <w:tc>
          <w:tcPr>
            <w:tcW w:w="3260" w:type="dxa"/>
          </w:tcPr>
          <w:p w:rsidR="006132F7" w:rsidRDefault="00290FFA">
            <w:r w:rsidRPr="00410A23">
              <w:rPr>
                <w:b/>
              </w:rPr>
              <w:t>„Krymo sonetai“:</w:t>
            </w:r>
            <w:r>
              <w:t xml:space="preserve"> gamtos vaizdai sužadina poetinius išgyvenimus, tampančius žmogaus dvasinio gyvenimo išraiškos priemone.</w:t>
            </w:r>
          </w:p>
          <w:p w:rsidR="00290FFA" w:rsidRDefault="00290FFA">
            <w:r>
              <w:t>Viena temų – jūra, plaukiojimas, kelionė į nežinomą tikslą.</w:t>
            </w:r>
          </w:p>
        </w:tc>
      </w:tr>
      <w:tr w:rsidR="006132F7" w:rsidTr="006132F7">
        <w:tc>
          <w:tcPr>
            <w:tcW w:w="2518" w:type="dxa"/>
          </w:tcPr>
          <w:p w:rsidR="006132F7" w:rsidRDefault="006132F7"/>
        </w:tc>
        <w:tc>
          <w:tcPr>
            <w:tcW w:w="2977" w:type="dxa"/>
          </w:tcPr>
          <w:p w:rsidR="006132F7" w:rsidRDefault="006132F7"/>
        </w:tc>
        <w:tc>
          <w:tcPr>
            <w:tcW w:w="3118" w:type="dxa"/>
          </w:tcPr>
          <w:p w:rsidR="006132F7" w:rsidRDefault="006132F7"/>
        </w:tc>
        <w:tc>
          <w:tcPr>
            <w:tcW w:w="2977" w:type="dxa"/>
          </w:tcPr>
          <w:p w:rsidR="006132F7" w:rsidRDefault="006132F7"/>
        </w:tc>
        <w:tc>
          <w:tcPr>
            <w:tcW w:w="3260" w:type="dxa"/>
          </w:tcPr>
          <w:p w:rsidR="006132F7" w:rsidRDefault="006132F7"/>
        </w:tc>
      </w:tr>
    </w:tbl>
    <w:p w:rsidR="006132F7" w:rsidRDefault="006132F7" w:rsidP="00410A23"/>
    <w:sectPr w:rsidR="006132F7" w:rsidSect="006132F7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onstantia">
    <w:panose1 w:val="02030602050306030303"/>
    <w:charset w:val="BA"/>
    <w:family w:val="roman"/>
    <w:pitch w:val="variable"/>
    <w:sig w:usb0="A00002EF" w:usb1="4000204B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C28A6"/>
    <w:multiLevelType w:val="hybridMultilevel"/>
    <w:tmpl w:val="F60E1DA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54746F"/>
    <w:multiLevelType w:val="hybridMultilevel"/>
    <w:tmpl w:val="B3623FDE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15710A"/>
    <w:multiLevelType w:val="hybridMultilevel"/>
    <w:tmpl w:val="D7FC9F2E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33338E"/>
    <w:multiLevelType w:val="hybridMultilevel"/>
    <w:tmpl w:val="260CE34A"/>
    <w:lvl w:ilvl="0" w:tplc="4218F8E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5AE57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3623A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0E2D0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72FC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00C3A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9E59D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22284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72201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2F7"/>
    <w:rsid w:val="00067A39"/>
    <w:rsid w:val="000D1412"/>
    <w:rsid w:val="00290FFA"/>
    <w:rsid w:val="00320CEC"/>
    <w:rsid w:val="00410A23"/>
    <w:rsid w:val="004274D5"/>
    <w:rsid w:val="004D4CCE"/>
    <w:rsid w:val="005934B9"/>
    <w:rsid w:val="006132F7"/>
    <w:rsid w:val="0071687B"/>
    <w:rsid w:val="007B6D4F"/>
    <w:rsid w:val="008A5226"/>
    <w:rsid w:val="008B1BA7"/>
    <w:rsid w:val="008F523F"/>
    <w:rsid w:val="009D1AD7"/>
    <w:rsid w:val="009E78FD"/>
    <w:rsid w:val="00B65938"/>
    <w:rsid w:val="00B67423"/>
    <w:rsid w:val="00BC66AE"/>
    <w:rsid w:val="00CD2CBD"/>
    <w:rsid w:val="00D52F8E"/>
    <w:rsid w:val="00EB53E6"/>
    <w:rsid w:val="00F7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132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astasistinklapis">
    <w:name w:val="Normal (Web)"/>
    <w:basedOn w:val="prastasis"/>
    <w:uiPriority w:val="99"/>
    <w:semiHidden/>
    <w:unhideWhenUsed/>
    <w:rsid w:val="00613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6132F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132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astasistinklapis">
    <w:name w:val="Normal (Web)"/>
    <w:basedOn w:val="prastasis"/>
    <w:uiPriority w:val="99"/>
    <w:semiHidden/>
    <w:unhideWhenUsed/>
    <w:rsid w:val="00613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6132F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2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2851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872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353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755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3685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227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096D8-0DE3-4077-BD55-141E895B6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4133</Words>
  <Characters>2357</Characters>
  <Application>Microsoft Office Word</Application>
  <DocSecurity>0</DocSecurity>
  <Lines>19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Dauneckiene</dc:creator>
  <cp:lastModifiedBy>Dauneckiene</cp:lastModifiedBy>
  <cp:revision>2</cp:revision>
  <dcterms:created xsi:type="dcterms:W3CDTF">2017-01-03T16:04:00Z</dcterms:created>
  <dcterms:modified xsi:type="dcterms:W3CDTF">2017-01-03T16:04:00Z</dcterms:modified>
</cp:coreProperties>
</file>