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794B" w:rsidRDefault="005160B6" w:rsidP="005160B6">
      <w:pPr>
        <w:pStyle w:val="Betarp"/>
      </w:pPr>
      <w:r>
        <w:t xml:space="preserve">                                                                  Literatūrinis rašinys</w:t>
      </w:r>
    </w:p>
    <w:p w:rsidR="005160B6" w:rsidRDefault="005160B6" w:rsidP="005160B6">
      <w:pPr>
        <w:pStyle w:val="Betarp"/>
        <w:rPr>
          <w:b/>
        </w:rPr>
      </w:pPr>
      <w:r>
        <w:t xml:space="preserve">                            </w:t>
      </w:r>
      <w:r w:rsidRPr="005160B6">
        <w:rPr>
          <w:b/>
        </w:rPr>
        <w:t>Literatūra išaukština žmogaus siekį kurti tobulesnį pasaulį</w:t>
      </w:r>
    </w:p>
    <w:p w:rsidR="004869BF" w:rsidRDefault="004869BF" w:rsidP="004869BF">
      <w:pPr>
        <w:pStyle w:val="Betarp"/>
        <w:rPr>
          <w:sz w:val="24"/>
          <w:szCs w:val="24"/>
        </w:rPr>
      </w:pPr>
      <w:r>
        <w:rPr>
          <w:sz w:val="24"/>
          <w:szCs w:val="24"/>
        </w:rPr>
        <w:t xml:space="preserve">                               (M. Mažvydas, M. K. Sarbievijus, K. Donelaitis)</w:t>
      </w:r>
    </w:p>
    <w:p w:rsidR="004869BF" w:rsidRDefault="004869BF" w:rsidP="004869BF">
      <w:pPr>
        <w:pStyle w:val="Betarp"/>
        <w:rPr>
          <w:sz w:val="24"/>
          <w:szCs w:val="24"/>
        </w:rPr>
      </w:pPr>
      <w:r>
        <w:rPr>
          <w:b/>
          <w:sz w:val="24"/>
          <w:szCs w:val="24"/>
        </w:rPr>
        <w:t>Užduotis</w:t>
      </w:r>
      <w:r>
        <w:rPr>
          <w:sz w:val="24"/>
          <w:szCs w:val="24"/>
        </w:rPr>
        <w:t xml:space="preserve">: prireikus </w:t>
      </w:r>
      <w:r w:rsidRPr="004869BF">
        <w:rPr>
          <w:sz w:val="24"/>
          <w:szCs w:val="24"/>
          <w:u w:val="single"/>
        </w:rPr>
        <w:t>redaguoti</w:t>
      </w:r>
      <w:r>
        <w:rPr>
          <w:sz w:val="24"/>
          <w:szCs w:val="24"/>
        </w:rPr>
        <w:t xml:space="preserve">  įž. + d. p. + kitos d. p. teminį sakinį </w:t>
      </w:r>
      <w:r w:rsidRPr="004869BF">
        <w:rPr>
          <w:sz w:val="24"/>
          <w:szCs w:val="24"/>
          <w:u w:val="single"/>
        </w:rPr>
        <w:t>bei įvertinti</w:t>
      </w:r>
      <w:r>
        <w:rPr>
          <w:sz w:val="24"/>
          <w:szCs w:val="24"/>
        </w:rPr>
        <w:t xml:space="preserve"> </w:t>
      </w:r>
      <w:bookmarkStart w:id="0" w:name="_GoBack"/>
      <w:bookmarkEnd w:id="0"/>
      <w:r>
        <w:rPr>
          <w:sz w:val="24"/>
          <w:szCs w:val="24"/>
        </w:rPr>
        <w:t>turinį (VBE rašinio vert. lent.)</w:t>
      </w:r>
    </w:p>
    <w:p w:rsidR="000368B7" w:rsidRDefault="000368B7" w:rsidP="004869BF">
      <w:pPr>
        <w:pStyle w:val="Betarp"/>
        <w:rPr>
          <w:sz w:val="28"/>
          <w:szCs w:val="28"/>
        </w:rPr>
      </w:pPr>
      <w:r>
        <w:rPr>
          <w:sz w:val="28"/>
          <w:szCs w:val="28"/>
        </w:rPr>
        <w:t xml:space="preserve">     Literatūra, tai būdas vienam žmogui pasakoti šimtams žmonių. Rašydamas jis gali išreikšti savo emocijas ar idėjas taip, kad jos niekur nedingtų. Taip galima tobulinti pasaulį ir dabar, ir po šimto metų.</w:t>
      </w:r>
    </w:p>
    <w:p w:rsidR="004869BF" w:rsidRDefault="000368B7" w:rsidP="005160B6">
      <w:pPr>
        <w:pStyle w:val="Betarp"/>
        <w:rPr>
          <w:sz w:val="28"/>
          <w:szCs w:val="28"/>
        </w:rPr>
      </w:pPr>
      <w:r>
        <w:t xml:space="preserve">     </w:t>
      </w:r>
      <w:r w:rsidRPr="000368B7">
        <w:rPr>
          <w:sz w:val="28"/>
          <w:szCs w:val="28"/>
        </w:rPr>
        <w:t>Reikėtų pasakyti, kad pavyzdžių galima rasti ir vėlyvųjų viduramžių Lietuvoje. Tai buvo metas, kai Katalikų bažnyčia „pardavinėdavo“ Dievo meilę už pinigus. Kiekvienas privalėjo</w:t>
      </w:r>
      <w:r>
        <w:rPr>
          <w:sz w:val="28"/>
          <w:szCs w:val="28"/>
        </w:rPr>
        <w:t xml:space="preserve"> bažnyčiai mokėti mokesčius </w:t>
      </w:r>
      <w:r w:rsidR="00E43540">
        <w:rPr>
          <w:sz w:val="28"/>
          <w:szCs w:val="28"/>
        </w:rPr>
        <w:t>ir, jeigu nenorėdavo patekti į pragarą, turėdavo pirkti indulgencijas. Martynas Mažvydas išleido lietuviškai parašytą „Katekizmą“, kuriuo kreipdamasis į tautą parodė, jog Dievo meilės nereikia pirkti: „Visa širdžia tur tą Dievo žodį mylėt. Jei, broliai seserys, tuos žodžius nepapeiksit, Dievą Tėvą ir Sūnų sau mielu padarysit ir pašlovinti po akimis Dievo būsit.“ Taip darydamas jis norėjo parodyti paprastiems lietuviams, kad nereikia bijoti norėti</w:t>
      </w:r>
      <w:r w:rsidR="00CC2326">
        <w:rPr>
          <w:sz w:val="28"/>
          <w:szCs w:val="28"/>
        </w:rPr>
        <w:t xml:space="preserve"> šviesesnio gyvenimo. Dar aiškesnis pavyzdys yra M. Daukšos „Postilės“ „</w:t>
      </w:r>
      <w:r w:rsidR="00E9668A">
        <w:rPr>
          <w:sz w:val="28"/>
          <w:szCs w:val="28"/>
        </w:rPr>
        <w:t>Prakalba</w:t>
      </w:r>
      <w:r w:rsidR="00CC2326">
        <w:rPr>
          <w:sz w:val="28"/>
          <w:szCs w:val="28"/>
        </w:rPr>
        <w:t xml:space="preserve"> į malonųjį skaitytoją“. Lenkų kalba rašytame kūrinyje autorius atsiskleidžia kaip tikras patriotas ir bando įnor</w:t>
      </w:r>
      <w:r w:rsidR="00E9668A">
        <w:rPr>
          <w:sz w:val="28"/>
          <w:szCs w:val="28"/>
        </w:rPr>
        <w:t>inti sulenkėjusią inteligentiją</w:t>
      </w:r>
      <w:r w:rsidR="00CC2326">
        <w:rPr>
          <w:sz w:val="28"/>
          <w:szCs w:val="28"/>
        </w:rPr>
        <w:t xml:space="preserve"> kurti didingą valstybę. Jis sureikšmina ypač svarbius tautai dalykus: papročius, protėvių žemę ir kalbą, kuri, anot kūrėjo, pati svarbiausia ir turėtų būti vartojama visais gyvenimo atvejais: tiek gatvėje, tiek bažnyčioje ar valstybės valdyme. Juk skirtingomis kalbomis šnekantys žmonės gali nesuprasti vienas kito</w:t>
      </w:r>
      <w:r w:rsidR="00E9668A">
        <w:rPr>
          <w:sz w:val="28"/>
          <w:szCs w:val="28"/>
        </w:rPr>
        <w:t>, be to, svetima kalba sunku reikšti jausmus. M. Daukša sako: „Ne žemės derlumu, ne drabužių skirtingumu, ne šalies grožiu, ne miestų ir pilių tvirtumu gyvuoja tautos, bet daugiausiai išlaikydamos ir vartodamos savo kalbą, kuri didina ir išlaiko bendrumą, santaiką ir brolišką meilę.“ Taip šie du kūrėjai savo rašytiniu žodžiu norėjo lietuvių gyvenimą patobulinti, parodyti, kad galima keistis.</w:t>
      </w:r>
    </w:p>
    <w:p w:rsidR="00E9668A" w:rsidRPr="00CC2326" w:rsidRDefault="00E9668A" w:rsidP="005160B6">
      <w:pPr>
        <w:pStyle w:val="Betarp"/>
        <w:rPr>
          <w:sz w:val="28"/>
          <w:szCs w:val="28"/>
        </w:rPr>
      </w:pPr>
      <w:r>
        <w:rPr>
          <w:sz w:val="28"/>
          <w:szCs w:val="28"/>
        </w:rPr>
        <w:t xml:space="preserve">     Tačiau besinaudojant knygomis platinti </w:t>
      </w:r>
      <w:r w:rsidR="00415AA3">
        <w:rPr>
          <w:sz w:val="28"/>
          <w:szCs w:val="28"/>
        </w:rPr>
        <w:t xml:space="preserve">savo </w:t>
      </w:r>
      <w:r>
        <w:rPr>
          <w:sz w:val="28"/>
          <w:szCs w:val="28"/>
        </w:rPr>
        <w:t>idėjas galima netgi pasiekti valdžios (A. Hitleris).</w:t>
      </w:r>
    </w:p>
    <w:sectPr w:rsidR="00E9668A" w:rsidRPr="00CC2326">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0B6"/>
    <w:rsid w:val="000368B7"/>
    <w:rsid w:val="00415AA3"/>
    <w:rsid w:val="004869BF"/>
    <w:rsid w:val="005160B6"/>
    <w:rsid w:val="00CA794B"/>
    <w:rsid w:val="00CC2326"/>
    <w:rsid w:val="00E43540"/>
    <w:rsid w:val="00E9668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5160B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5160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867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1450</Words>
  <Characters>827</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Dauneckiene</dc:creator>
  <cp:lastModifiedBy>Dauneckiene</cp:lastModifiedBy>
  <cp:revision>6</cp:revision>
  <dcterms:created xsi:type="dcterms:W3CDTF">2016-12-13T13:08:00Z</dcterms:created>
  <dcterms:modified xsi:type="dcterms:W3CDTF">2016-12-13T13:55:00Z</dcterms:modified>
</cp:coreProperties>
</file>