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07B" w:rsidRDefault="001B307B" w:rsidP="001B307B">
      <w:pPr>
        <w:pStyle w:val="Heading2"/>
        <w:ind w:left="-900"/>
      </w:pPr>
      <w:r>
        <w:t>Neasmenuojamų veiksmažodžio formų vartojimas</w:t>
      </w:r>
    </w:p>
    <w:p w:rsidR="001B307B" w:rsidRDefault="001B307B" w:rsidP="001B307B">
      <w:pPr>
        <w:tabs>
          <w:tab w:val="left" w:pos="5100"/>
        </w:tabs>
        <w:ind w:left="-900" w:right="-868" w:firstLine="540"/>
        <w:jc w:val="both"/>
        <w:rPr>
          <w:b/>
          <w:bCs/>
          <w:lang w:val="lt-LT"/>
        </w:rPr>
      </w:pPr>
      <w:r>
        <w:rPr>
          <w:b/>
          <w:bCs/>
          <w:lang w:val="lt-LT"/>
        </w:rPr>
        <w:t>I. Iš skliaustuose esančių veiksmažodžio bendračių padarykite tinkamas neasmenuojamas formas.</w:t>
      </w:r>
    </w:p>
    <w:p w:rsidR="001B307B" w:rsidRDefault="001B307B" w:rsidP="001B307B">
      <w:pPr>
        <w:pStyle w:val="BodyTextIndent3"/>
        <w:ind w:left="-900"/>
      </w:pPr>
      <w:r>
        <w:t xml:space="preserve">Virš miestelio, virš kaitra (alsuoti) ..................................... žemės tvyrojo išblukęs vasaros dangus. Minia žmonių stumdėsi apie (nušiurti) ................................ autobusiuką, kurio geltonas stogas buvo (padengti) ................................ storo dulkių sluoksnio. </w:t>
      </w:r>
    </w:p>
    <w:p w:rsidR="001B307B" w:rsidRDefault="001B307B" w:rsidP="001B307B">
      <w:pPr>
        <w:tabs>
          <w:tab w:val="left" w:pos="5100"/>
        </w:tabs>
        <w:ind w:left="-900" w:right="-868" w:firstLine="540"/>
        <w:jc w:val="both"/>
        <w:rPr>
          <w:lang w:val="lt-LT"/>
        </w:rPr>
      </w:pPr>
      <w:r>
        <w:rPr>
          <w:lang w:val="lt-LT"/>
        </w:rPr>
        <w:t>Feliksas irgi mėgino prasibrauti iki mašinos durų, bet vairuotojas neskubėjo jų atidaryti. Kaimo moterys be perstojo erzeliojo, kažkur (suspausti) ................................ pravirko vaikas. Feliksas, (išsitraukti) ................................ iš švarko kišenės didelę mėlyną skepetaitę, brūkštelėjo per prakaitu (aptekėti) ..................................... akis. Žmonių srovė jį lyg (nevaldyti) .................................... valtį ėmė nešti vidun. Šiaip ne taip (įsibrauti) ............................. vidun, Feliksas dar spėjo užsiimti sėdynę ir (nuobodžiauti) ........................................... ėmė žiopsoti pro langą. Stoties aikštei (ištuštėti) ................................ , autobusiukas lyg sena pintinė traškėjo nuo krovinio pertekliaus. Vairuotojas nieko doro (nežadėti) ....................................... žvilgsniu nudelbė visą šią erzelynę ir užsismaukė ant nosies kepurę. Netrukus subirbė variklis, ir po kelių garsių šūvių autobuso langai sublykčiojo tarp (apdžiūti) ................................... pakelės medžių. Tik dabar Feliksas pamatė autobusą (vytis) ..................................... žmogų. Jis bėgo (iškelti) ............................... viršun ranką ir (šaukti) ......................................... , bet jo niekas negirdėjo.</w:t>
      </w:r>
    </w:p>
    <w:p w:rsidR="001B307B" w:rsidRDefault="001B307B" w:rsidP="001B307B">
      <w:pPr>
        <w:tabs>
          <w:tab w:val="left" w:pos="5100"/>
        </w:tabs>
        <w:ind w:left="-900" w:right="-868" w:firstLine="540"/>
        <w:jc w:val="both"/>
        <w:rPr>
          <w:lang w:val="lt-LT"/>
        </w:rPr>
      </w:pPr>
      <w:r>
        <w:rPr>
          <w:lang w:val="lt-LT"/>
        </w:rPr>
        <w:t>Rozalija viena ausimi girdėjo Elžbietos šnekos nuotrupas. Visos kaimo istorijos jai taip pat buvo žinomos, tačiau jos prabėgdavo lyg ir pro šalį, Rozalijos smarkiau (nepaliesti) ........................................ . (Žiūrėti) ..................................... pro autobuso langą, ji matė save dar jauną mergaitę, kartu su motina (klausytis) ......................................... klarneto, kurį mėgdavo pūsti prie miško (gyventi) ................................... senukas, arba didžiausioje mokyklos klasėje vandeniu (sulieti) .............................. grindis – kad nedulkėtų – save, linksmą, atviromis akimis, (dainuoti) ............................... arba (šokti) .............................. . Tačiau namo ji išeidavo pirmoji, (neskubėti) ................................. žengdavo koja už kojos, į jos jauną širdį suplaukdavo rytmečių garsai ir spalvos, ji jausdavo pasaulio didybę ir savo priklausomybę jam, imdavo virpėti visas kūnas, didelė ir protu (nesuvokti) .......................................... prasmė įvairiais balsais aidėdavo iš visų pusių. (Prieiti) ................................ arčiau namų, ją apnikdavo reginiai, kiekvienas tėvo (surasti) ................................. pempės lizdas lauką (arti) .............................. , kiekviena stirna, grakščiai (nušuoliuoti) ......................................... pamiške, (eiti) ..................... rytais į beržyną sulos. Viskas: medžiai, purienos, kaimynų veidai, paukščiai – subėgdavo priešais mergaitės akis, ir kiekvienas savo raštu rašydavo (neįskaityti) ....................................... raides ir žodžius, ir tą margą pasaulio raštą ji skaitydavo visa savo esybe.</w:t>
      </w:r>
    </w:p>
    <w:p w:rsidR="001B307B" w:rsidRDefault="001B307B" w:rsidP="001B307B">
      <w:pPr>
        <w:tabs>
          <w:tab w:val="left" w:pos="5100"/>
        </w:tabs>
        <w:ind w:left="-900" w:right="-868" w:firstLine="540"/>
        <w:jc w:val="right"/>
        <w:rPr>
          <w:b/>
          <w:bCs/>
          <w:lang w:val="lt-LT"/>
        </w:rPr>
      </w:pPr>
      <w:r>
        <w:rPr>
          <w:b/>
          <w:bCs/>
          <w:lang w:val="lt-LT"/>
        </w:rPr>
        <w:t>(30 taškų)</w:t>
      </w:r>
    </w:p>
    <w:p w:rsidR="001B307B" w:rsidRDefault="001B307B" w:rsidP="001B307B">
      <w:pPr>
        <w:tabs>
          <w:tab w:val="left" w:pos="5100"/>
        </w:tabs>
        <w:ind w:left="-900" w:right="-868" w:firstLine="540"/>
        <w:jc w:val="both"/>
        <w:rPr>
          <w:b/>
          <w:bCs/>
          <w:lang w:val="lt-LT"/>
        </w:rPr>
      </w:pPr>
      <w:r>
        <w:rPr>
          <w:b/>
          <w:bCs/>
          <w:lang w:val="lt-LT"/>
        </w:rPr>
        <w:t>II. Įrašykite praleistas raides.</w:t>
      </w:r>
    </w:p>
    <w:p w:rsidR="001B307B" w:rsidRDefault="001B307B" w:rsidP="001B307B">
      <w:pPr>
        <w:pStyle w:val="BlockText"/>
        <w:ind w:firstLine="540"/>
      </w:pPr>
      <w:r>
        <w:t>Lietuvių namų puoš__ba; užkl__dusi melodija; pasislėp__s t__no tankmėje; tankus egl__n__lis; žv__rduobė; pilies g__n__ba; reikšmingas įv__kis; kr__ptelėti iš išg__sčio; bevertis k__rin__s; žmogaus g__v__bė; ž__rėjimas į žvaigždes; klastingas s__kur__s; obuolių r__šis; g__slomis tekantis kraujas; akies v__zd__s; Sporto r__mai; l__ja be paliovos; ankst__vas svečias; turto dal__bos; skaudžios sk__r__bos; p__vant__s pern__kščiai lapai; pl__šta širdis iš sielvarto; __pat__ngas atvej__s; s__ti paltus suknel__s; žmonių __dos; apkrautas prek__stalis; mirtina t__la; baltas p__ragas; kn__gų mugė; dv__likta nakties; kaimo __kininkas; ne j__s__ r__pestis; kelių s__kr__ža; v__šnių ž__dėjimas; cheminė val__kla; laikrodžio rod__klė; log__nis m__st__mas; tais__klinga laik__sena; tragiška art__mo žmogaus ž__tis; ž__gio batai; t__kstantis patar__mų; p__ktas kaim__no šuo; d__mų kamuol__s; u__sn__sdavo lauk__se; k__lo ne__prastas s__mbr__zdis; pasir__žėlis; m__slus žvil__snis; įvy__dyti nurod__mą; liaut__si ginč__tis; k__d__kystė; m__stelis; sept__nt__j__me aukšte; rank__luo__čiai; dr__skomi vėjų; g__žtant__s pienas; g__veno tr__se; kurčneb__l__s; šuo sul__so; be__sis puodelis.</w:t>
      </w:r>
    </w:p>
    <w:p w:rsidR="001B307B" w:rsidRDefault="001B307B" w:rsidP="001B307B">
      <w:pPr>
        <w:pStyle w:val="BlockText"/>
        <w:ind w:firstLine="540"/>
        <w:jc w:val="right"/>
        <w:rPr>
          <w:b/>
          <w:bCs/>
        </w:rPr>
      </w:pPr>
      <w:r>
        <w:rPr>
          <w:b/>
          <w:bCs/>
        </w:rPr>
        <w:t>(100 taškų)</w:t>
      </w:r>
    </w:p>
    <w:p w:rsidR="001B307B" w:rsidRDefault="001B307B" w:rsidP="001B307B">
      <w:pPr>
        <w:pStyle w:val="BlockText"/>
        <w:ind w:firstLine="540"/>
        <w:jc w:val="right"/>
        <w:rPr>
          <w:b/>
          <w:bCs/>
        </w:rPr>
      </w:pPr>
      <w:r>
        <w:rPr>
          <w:b/>
          <w:bCs/>
        </w:rPr>
        <w:t>Iš viso 130 taškų</w:t>
      </w:r>
    </w:p>
    <w:p w:rsidR="00661671" w:rsidRDefault="00661671">
      <w:bookmarkStart w:id="0" w:name="_GoBack"/>
      <w:bookmarkEnd w:id="0"/>
    </w:p>
    <w:sectPr w:rsidR="00661671">
      <w:pgSz w:w="11906" w:h="16838"/>
      <w:pgMar w:top="1440" w:right="1797" w:bottom="1440" w:left="1797" w:header="709" w:footer="709" w:gutter="0"/>
      <w:cols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07B"/>
    <w:rsid w:val="001B307B"/>
    <w:rsid w:val="006616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03808C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07B"/>
    <w:rPr>
      <w:rFonts w:ascii="Times New Roman" w:eastAsia="Times New Roman" w:hAnsi="Times New Roman" w:cs="Times New Roman"/>
      <w:noProof/>
    </w:rPr>
  </w:style>
  <w:style w:type="paragraph" w:styleId="Heading2">
    <w:name w:val="heading 2"/>
    <w:basedOn w:val="Normal"/>
    <w:next w:val="Normal"/>
    <w:link w:val="Heading2Char"/>
    <w:qFormat/>
    <w:rsid w:val="001B307B"/>
    <w:pPr>
      <w:keepNext/>
      <w:tabs>
        <w:tab w:val="left" w:pos="5100"/>
      </w:tabs>
      <w:ind w:right="-868"/>
      <w:jc w:val="center"/>
      <w:outlineLvl w:val="1"/>
    </w:pPr>
    <w:rPr>
      <w:b/>
      <w:bCs/>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B307B"/>
    <w:rPr>
      <w:rFonts w:ascii="Times New Roman" w:eastAsia="Times New Roman" w:hAnsi="Times New Roman" w:cs="Times New Roman"/>
      <w:b/>
      <w:bCs/>
      <w:noProof/>
      <w:lang w:val="lt-LT"/>
    </w:rPr>
  </w:style>
  <w:style w:type="paragraph" w:styleId="BodyTextIndent3">
    <w:name w:val="Body Text Indent 3"/>
    <w:basedOn w:val="Normal"/>
    <w:link w:val="BodyTextIndent3Char"/>
    <w:semiHidden/>
    <w:rsid w:val="001B307B"/>
    <w:pPr>
      <w:tabs>
        <w:tab w:val="left" w:pos="5100"/>
      </w:tabs>
      <w:ind w:right="-868" w:firstLine="540"/>
      <w:jc w:val="both"/>
    </w:pPr>
    <w:rPr>
      <w:lang w:val="lt-LT"/>
    </w:rPr>
  </w:style>
  <w:style w:type="character" w:customStyle="1" w:styleId="BodyTextIndent3Char">
    <w:name w:val="Body Text Indent 3 Char"/>
    <w:basedOn w:val="DefaultParagraphFont"/>
    <w:link w:val="BodyTextIndent3"/>
    <w:semiHidden/>
    <w:rsid w:val="001B307B"/>
    <w:rPr>
      <w:rFonts w:ascii="Times New Roman" w:eastAsia="Times New Roman" w:hAnsi="Times New Roman" w:cs="Times New Roman"/>
      <w:noProof/>
      <w:lang w:val="lt-LT"/>
    </w:rPr>
  </w:style>
  <w:style w:type="paragraph" w:styleId="BlockText">
    <w:name w:val="Block Text"/>
    <w:basedOn w:val="Normal"/>
    <w:semiHidden/>
    <w:rsid w:val="001B307B"/>
    <w:pPr>
      <w:tabs>
        <w:tab w:val="left" w:pos="5100"/>
      </w:tabs>
      <w:ind w:left="-900" w:right="-868"/>
      <w:jc w:val="both"/>
    </w:pPr>
    <w:rPr>
      <w:lang w:val="lt-L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07B"/>
    <w:rPr>
      <w:rFonts w:ascii="Times New Roman" w:eastAsia="Times New Roman" w:hAnsi="Times New Roman" w:cs="Times New Roman"/>
      <w:noProof/>
    </w:rPr>
  </w:style>
  <w:style w:type="paragraph" w:styleId="Heading2">
    <w:name w:val="heading 2"/>
    <w:basedOn w:val="Normal"/>
    <w:next w:val="Normal"/>
    <w:link w:val="Heading2Char"/>
    <w:qFormat/>
    <w:rsid w:val="001B307B"/>
    <w:pPr>
      <w:keepNext/>
      <w:tabs>
        <w:tab w:val="left" w:pos="5100"/>
      </w:tabs>
      <w:ind w:right="-868"/>
      <w:jc w:val="center"/>
      <w:outlineLvl w:val="1"/>
    </w:pPr>
    <w:rPr>
      <w:b/>
      <w:bCs/>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B307B"/>
    <w:rPr>
      <w:rFonts w:ascii="Times New Roman" w:eastAsia="Times New Roman" w:hAnsi="Times New Roman" w:cs="Times New Roman"/>
      <w:b/>
      <w:bCs/>
      <w:noProof/>
      <w:lang w:val="lt-LT"/>
    </w:rPr>
  </w:style>
  <w:style w:type="paragraph" w:styleId="BodyTextIndent3">
    <w:name w:val="Body Text Indent 3"/>
    <w:basedOn w:val="Normal"/>
    <w:link w:val="BodyTextIndent3Char"/>
    <w:semiHidden/>
    <w:rsid w:val="001B307B"/>
    <w:pPr>
      <w:tabs>
        <w:tab w:val="left" w:pos="5100"/>
      </w:tabs>
      <w:ind w:right="-868" w:firstLine="540"/>
      <w:jc w:val="both"/>
    </w:pPr>
    <w:rPr>
      <w:lang w:val="lt-LT"/>
    </w:rPr>
  </w:style>
  <w:style w:type="character" w:customStyle="1" w:styleId="BodyTextIndent3Char">
    <w:name w:val="Body Text Indent 3 Char"/>
    <w:basedOn w:val="DefaultParagraphFont"/>
    <w:link w:val="BodyTextIndent3"/>
    <w:semiHidden/>
    <w:rsid w:val="001B307B"/>
    <w:rPr>
      <w:rFonts w:ascii="Times New Roman" w:eastAsia="Times New Roman" w:hAnsi="Times New Roman" w:cs="Times New Roman"/>
      <w:noProof/>
      <w:lang w:val="lt-LT"/>
    </w:rPr>
  </w:style>
  <w:style w:type="paragraph" w:styleId="BlockText">
    <w:name w:val="Block Text"/>
    <w:basedOn w:val="Normal"/>
    <w:semiHidden/>
    <w:rsid w:val="001B307B"/>
    <w:pPr>
      <w:tabs>
        <w:tab w:val="left" w:pos="5100"/>
      </w:tabs>
      <w:ind w:left="-900" w:right="-868"/>
      <w:jc w:val="both"/>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697</Words>
  <Characters>3979</Characters>
  <Application>Microsoft Macintosh Word</Application>
  <DocSecurity>0</DocSecurity>
  <Lines>33</Lines>
  <Paragraphs>9</Paragraphs>
  <ScaleCrop>false</ScaleCrop>
  <Company/>
  <LinksUpToDate>false</LinksUpToDate>
  <CharactersWithSpaces>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artus</dc:creator>
  <cp:keywords/>
  <dc:description/>
  <cp:lastModifiedBy>artus</cp:lastModifiedBy>
  <cp:revision>1</cp:revision>
  <dcterms:created xsi:type="dcterms:W3CDTF">2015-02-27T14:02:00Z</dcterms:created>
  <dcterms:modified xsi:type="dcterms:W3CDTF">2015-02-27T14:02:00Z</dcterms:modified>
</cp:coreProperties>
</file>