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B96" w:rsidRDefault="006C119A" w:rsidP="006C119A">
      <w:pPr>
        <w:ind w:left="2592" w:firstLine="1296"/>
        <w:rPr>
          <w:rFonts w:ascii="Times New Roman" w:hAnsi="Times New Roman" w:cs="Times New Roman"/>
          <w:sz w:val="48"/>
          <w:szCs w:val="48"/>
        </w:rPr>
      </w:pPr>
      <w:r w:rsidRPr="006C119A">
        <w:rPr>
          <w:rFonts w:ascii="Times New Roman" w:hAnsi="Times New Roman" w:cs="Times New Roman"/>
          <w:sz w:val="48"/>
          <w:szCs w:val="48"/>
        </w:rPr>
        <w:t>VIDURAMŽIŲ EPOCHA</w:t>
      </w:r>
    </w:p>
    <w:tbl>
      <w:tblPr>
        <w:tblStyle w:val="TableGrid"/>
        <w:tblW w:w="0" w:type="auto"/>
        <w:tblLook w:val="04A0"/>
      </w:tblPr>
      <w:tblGrid>
        <w:gridCol w:w="1777"/>
        <w:gridCol w:w="2159"/>
        <w:gridCol w:w="1842"/>
        <w:gridCol w:w="2127"/>
        <w:gridCol w:w="2409"/>
        <w:gridCol w:w="3544"/>
      </w:tblGrid>
      <w:tr w:rsidR="006C119A" w:rsidTr="006C119A">
        <w:tc>
          <w:tcPr>
            <w:tcW w:w="1777" w:type="dxa"/>
          </w:tcPr>
          <w:p w:rsidR="006C119A" w:rsidRPr="006C119A" w:rsidRDefault="006C119A" w:rsidP="006C119A">
            <w:pPr>
              <w:rPr>
                <w:rFonts w:ascii="Times New Roman" w:hAnsi="Times New Roman" w:cs="Times New Roman"/>
                <w:sz w:val="28"/>
                <w:szCs w:val="28"/>
              </w:rPr>
            </w:pPr>
            <w:r w:rsidRPr="006C119A">
              <w:rPr>
                <w:rFonts w:ascii="Times New Roman" w:hAnsi="Times New Roman" w:cs="Times New Roman"/>
                <w:sz w:val="28"/>
                <w:szCs w:val="28"/>
              </w:rPr>
              <w:t>Laikmetis</w:t>
            </w:r>
            <w:r>
              <w:rPr>
                <w:rFonts w:ascii="Times New Roman" w:hAnsi="Times New Roman" w:cs="Times New Roman"/>
                <w:sz w:val="28"/>
                <w:szCs w:val="28"/>
              </w:rPr>
              <w:t>. Bruožai.</w:t>
            </w:r>
          </w:p>
        </w:tc>
        <w:tc>
          <w:tcPr>
            <w:tcW w:w="2159" w:type="dxa"/>
          </w:tcPr>
          <w:p w:rsidR="006C119A" w:rsidRPr="006C119A" w:rsidRDefault="006C119A" w:rsidP="006C119A">
            <w:pPr>
              <w:rPr>
                <w:rFonts w:ascii="Times New Roman" w:hAnsi="Times New Roman" w:cs="Times New Roman"/>
                <w:sz w:val="28"/>
                <w:szCs w:val="28"/>
              </w:rPr>
            </w:pPr>
            <w:r>
              <w:rPr>
                <w:rFonts w:ascii="Times New Roman" w:hAnsi="Times New Roman" w:cs="Times New Roman"/>
                <w:sz w:val="28"/>
                <w:szCs w:val="28"/>
              </w:rPr>
              <w:t>Pasaulio suvokimas</w:t>
            </w:r>
          </w:p>
        </w:tc>
        <w:tc>
          <w:tcPr>
            <w:tcW w:w="1842" w:type="dxa"/>
          </w:tcPr>
          <w:p w:rsidR="006C119A" w:rsidRPr="006C119A" w:rsidRDefault="006C119A" w:rsidP="006C119A">
            <w:pPr>
              <w:rPr>
                <w:rFonts w:ascii="Times New Roman" w:hAnsi="Times New Roman" w:cs="Times New Roman"/>
                <w:sz w:val="28"/>
                <w:szCs w:val="28"/>
              </w:rPr>
            </w:pPr>
            <w:r>
              <w:rPr>
                <w:rFonts w:ascii="Times New Roman" w:hAnsi="Times New Roman" w:cs="Times New Roman"/>
                <w:sz w:val="28"/>
                <w:szCs w:val="28"/>
              </w:rPr>
              <w:t>Žmogus. Idealai (</w:t>
            </w:r>
            <w:r w:rsidRPr="006C119A">
              <w:rPr>
                <w:rFonts w:ascii="Times New Roman" w:hAnsi="Times New Roman" w:cs="Times New Roman"/>
                <w:i/>
                <w:sz w:val="28"/>
                <w:szCs w:val="28"/>
              </w:rPr>
              <w:t xml:space="preserve">riteris </w:t>
            </w:r>
            <w:r>
              <w:rPr>
                <w:rFonts w:ascii="Times New Roman" w:hAnsi="Times New Roman" w:cs="Times New Roman"/>
                <w:sz w:val="28"/>
                <w:szCs w:val="28"/>
              </w:rPr>
              <w:t xml:space="preserve">ir </w:t>
            </w:r>
            <w:r w:rsidRPr="006C119A">
              <w:rPr>
                <w:rFonts w:ascii="Times New Roman" w:hAnsi="Times New Roman" w:cs="Times New Roman"/>
                <w:i/>
                <w:sz w:val="28"/>
                <w:szCs w:val="28"/>
              </w:rPr>
              <w:t>šventasis</w:t>
            </w:r>
            <w:r>
              <w:rPr>
                <w:rFonts w:ascii="Times New Roman" w:hAnsi="Times New Roman" w:cs="Times New Roman"/>
                <w:sz w:val="28"/>
                <w:szCs w:val="28"/>
              </w:rPr>
              <w:t>)</w:t>
            </w:r>
          </w:p>
        </w:tc>
        <w:tc>
          <w:tcPr>
            <w:tcW w:w="2127" w:type="dxa"/>
          </w:tcPr>
          <w:p w:rsidR="006C119A" w:rsidRPr="006C119A" w:rsidRDefault="006C119A" w:rsidP="006C119A">
            <w:pPr>
              <w:rPr>
                <w:rFonts w:ascii="Times New Roman" w:hAnsi="Times New Roman" w:cs="Times New Roman"/>
                <w:sz w:val="28"/>
                <w:szCs w:val="28"/>
              </w:rPr>
            </w:pPr>
            <w:r>
              <w:rPr>
                <w:rFonts w:ascii="Times New Roman" w:hAnsi="Times New Roman" w:cs="Times New Roman"/>
                <w:sz w:val="28"/>
                <w:szCs w:val="28"/>
              </w:rPr>
              <w:t>Literatūra</w:t>
            </w:r>
            <w:r w:rsidR="00FF0EB0">
              <w:rPr>
                <w:rFonts w:ascii="Times New Roman" w:hAnsi="Times New Roman" w:cs="Times New Roman"/>
                <w:sz w:val="28"/>
                <w:szCs w:val="28"/>
              </w:rPr>
              <w:t>. Bruožai</w:t>
            </w:r>
          </w:p>
        </w:tc>
        <w:tc>
          <w:tcPr>
            <w:tcW w:w="2409" w:type="dxa"/>
          </w:tcPr>
          <w:p w:rsidR="006C119A" w:rsidRPr="006C119A" w:rsidRDefault="006C119A" w:rsidP="006C119A">
            <w:pPr>
              <w:rPr>
                <w:rFonts w:ascii="Times New Roman" w:hAnsi="Times New Roman" w:cs="Times New Roman"/>
                <w:sz w:val="28"/>
                <w:szCs w:val="28"/>
              </w:rPr>
            </w:pPr>
            <w:r>
              <w:rPr>
                <w:rFonts w:ascii="Times New Roman" w:hAnsi="Times New Roman" w:cs="Times New Roman"/>
                <w:sz w:val="28"/>
                <w:szCs w:val="28"/>
              </w:rPr>
              <w:t>Rašytojai ir kūriniai</w:t>
            </w:r>
          </w:p>
        </w:tc>
        <w:tc>
          <w:tcPr>
            <w:tcW w:w="3544" w:type="dxa"/>
          </w:tcPr>
          <w:p w:rsidR="006C119A" w:rsidRPr="006C119A" w:rsidRDefault="006C119A" w:rsidP="006C119A">
            <w:pPr>
              <w:rPr>
                <w:rFonts w:ascii="Times New Roman" w:hAnsi="Times New Roman" w:cs="Times New Roman"/>
                <w:i/>
                <w:sz w:val="28"/>
                <w:szCs w:val="28"/>
              </w:rPr>
            </w:pPr>
            <w:r>
              <w:rPr>
                <w:rFonts w:ascii="Times New Roman" w:hAnsi="Times New Roman" w:cs="Times New Roman"/>
                <w:sz w:val="28"/>
                <w:szCs w:val="28"/>
              </w:rPr>
              <w:t>Biblija. Jos reikšmė. (</w:t>
            </w:r>
            <w:r w:rsidR="00A62E6E" w:rsidRPr="00A62E6E">
              <w:rPr>
                <w:rFonts w:ascii="Times New Roman" w:hAnsi="Times New Roman" w:cs="Times New Roman"/>
                <w:i/>
              </w:rPr>
              <w:t>Kas yra Biblija, kodėl reikia kai ką išmanyti apie Bibliją, kas ir kada parašė Bibliją, Senojo Testamento sandara ir turinys, Naujojo Testamento sandara ir turinys, Giesmių giesmės knyga, Biblijos stilius, kokia kalba parašyta Biblija, keletas svarbesnių Biblijos personažų (</w:t>
            </w:r>
            <w:r w:rsidR="00A62E6E" w:rsidRPr="00A62E6E">
              <w:rPr>
                <w:rFonts w:ascii="Times New Roman" w:hAnsi="Times New Roman" w:cs="Times New Roman"/>
                <w:i/>
                <w:lang w:val="en-AU"/>
              </w:rPr>
              <w:t>5)</w:t>
            </w:r>
            <w:r w:rsidR="00A62E6E" w:rsidRPr="00A62E6E">
              <w:rPr>
                <w:rFonts w:ascii="Times New Roman" w:hAnsi="Times New Roman" w:cs="Times New Roman"/>
                <w:i/>
              </w:rPr>
              <w:t>, keletas svarbesnių Biblijos sąvokų(5), keletas literatūros kūrinių, susijusių su Biblija</w:t>
            </w:r>
            <w:r w:rsidR="00A62E6E">
              <w:rPr>
                <w:rFonts w:ascii="Times New Roman" w:hAnsi="Times New Roman" w:cs="Times New Roman"/>
                <w:i/>
              </w:rPr>
              <w:t>).</w:t>
            </w:r>
          </w:p>
        </w:tc>
      </w:tr>
      <w:tr w:rsidR="006C119A" w:rsidTr="006C119A">
        <w:tc>
          <w:tcPr>
            <w:tcW w:w="1777" w:type="dxa"/>
          </w:tcPr>
          <w:p w:rsidR="006C119A" w:rsidRDefault="006C119A"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Default="00A62E6E" w:rsidP="006C119A">
            <w:pPr>
              <w:rPr>
                <w:rFonts w:ascii="Times New Roman" w:hAnsi="Times New Roman" w:cs="Times New Roman"/>
                <w:sz w:val="28"/>
                <w:szCs w:val="28"/>
              </w:rPr>
            </w:pPr>
          </w:p>
          <w:p w:rsidR="00A62E6E" w:rsidRPr="006C119A" w:rsidRDefault="00A62E6E" w:rsidP="006C119A">
            <w:pPr>
              <w:rPr>
                <w:rFonts w:ascii="Times New Roman" w:hAnsi="Times New Roman" w:cs="Times New Roman"/>
                <w:sz w:val="28"/>
                <w:szCs w:val="28"/>
              </w:rPr>
            </w:pPr>
          </w:p>
        </w:tc>
        <w:tc>
          <w:tcPr>
            <w:tcW w:w="2159" w:type="dxa"/>
          </w:tcPr>
          <w:p w:rsidR="006C119A" w:rsidRPr="006C119A" w:rsidRDefault="006C119A" w:rsidP="006C119A">
            <w:pPr>
              <w:rPr>
                <w:rFonts w:ascii="Times New Roman" w:hAnsi="Times New Roman" w:cs="Times New Roman"/>
                <w:sz w:val="28"/>
                <w:szCs w:val="28"/>
              </w:rPr>
            </w:pPr>
          </w:p>
        </w:tc>
        <w:tc>
          <w:tcPr>
            <w:tcW w:w="1842" w:type="dxa"/>
          </w:tcPr>
          <w:p w:rsidR="006C119A" w:rsidRPr="006C119A" w:rsidRDefault="006C119A" w:rsidP="006C119A">
            <w:pPr>
              <w:rPr>
                <w:rFonts w:ascii="Times New Roman" w:hAnsi="Times New Roman" w:cs="Times New Roman"/>
                <w:sz w:val="28"/>
                <w:szCs w:val="28"/>
              </w:rPr>
            </w:pPr>
          </w:p>
        </w:tc>
        <w:tc>
          <w:tcPr>
            <w:tcW w:w="2127" w:type="dxa"/>
          </w:tcPr>
          <w:p w:rsidR="006C119A" w:rsidRPr="006C119A" w:rsidRDefault="006C119A" w:rsidP="006C119A">
            <w:pPr>
              <w:rPr>
                <w:rFonts w:ascii="Times New Roman" w:hAnsi="Times New Roman" w:cs="Times New Roman"/>
                <w:sz w:val="28"/>
                <w:szCs w:val="28"/>
              </w:rPr>
            </w:pPr>
          </w:p>
        </w:tc>
        <w:tc>
          <w:tcPr>
            <w:tcW w:w="2409" w:type="dxa"/>
          </w:tcPr>
          <w:p w:rsidR="006C119A" w:rsidRPr="006C119A" w:rsidRDefault="006C119A" w:rsidP="006C119A">
            <w:pPr>
              <w:rPr>
                <w:rFonts w:ascii="Times New Roman" w:hAnsi="Times New Roman" w:cs="Times New Roman"/>
                <w:sz w:val="28"/>
                <w:szCs w:val="28"/>
              </w:rPr>
            </w:pPr>
          </w:p>
        </w:tc>
        <w:tc>
          <w:tcPr>
            <w:tcW w:w="3544" w:type="dxa"/>
          </w:tcPr>
          <w:p w:rsidR="006C119A" w:rsidRPr="006C119A" w:rsidRDefault="006C119A" w:rsidP="006C119A">
            <w:pPr>
              <w:rPr>
                <w:rFonts w:ascii="Times New Roman" w:hAnsi="Times New Roman" w:cs="Times New Roman"/>
                <w:sz w:val="28"/>
                <w:szCs w:val="28"/>
              </w:rPr>
            </w:pPr>
          </w:p>
        </w:tc>
      </w:tr>
    </w:tbl>
    <w:p w:rsidR="006C119A" w:rsidRPr="006C119A" w:rsidRDefault="006C119A" w:rsidP="006C119A">
      <w:pPr>
        <w:rPr>
          <w:rFonts w:ascii="Times New Roman" w:hAnsi="Times New Roman" w:cs="Times New Roman"/>
          <w:sz w:val="36"/>
          <w:szCs w:val="36"/>
        </w:rPr>
      </w:pPr>
    </w:p>
    <w:sectPr w:rsidR="006C119A" w:rsidRPr="006C119A" w:rsidSect="006C119A">
      <w:pgSz w:w="16838" w:h="11906" w:orient="landscape"/>
      <w:pgMar w:top="1701" w:right="1701" w:bottom="567" w:left="1134"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1296"/>
  <w:hyphenationZone w:val="396"/>
  <w:drawingGridHorizontalSpacing w:val="110"/>
  <w:displayHorizontalDrawingGridEvery w:val="2"/>
  <w:characterSpacingControl w:val="doNotCompress"/>
  <w:compat/>
  <w:rsids>
    <w:rsidRoot w:val="006C119A"/>
    <w:rsid w:val="005654E0"/>
    <w:rsid w:val="006C119A"/>
    <w:rsid w:val="00A62E6E"/>
    <w:rsid w:val="00DD2B96"/>
    <w:rsid w:val="00FF0EB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B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11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351</Words>
  <Characters>201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manager</dc:creator>
  <cp:lastModifiedBy>manager</cp:lastModifiedBy>
  <cp:revision>3</cp:revision>
  <dcterms:created xsi:type="dcterms:W3CDTF">2014-01-08T12:04:00Z</dcterms:created>
  <dcterms:modified xsi:type="dcterms:W3CDTF">2014-01-08T13:33:00Z</dcterms:modified>
</cp:coreProperties>
</file>