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F75" w:rsidRDefault="00051F75" w:rsidP="00051F75">
      <w:pPr>
        <w:spacing w:line="240" w:lineRule="auto"/>
      </w:pPr>
      <w:r>
        <w:t>Atsakymai</w:t>
      </w:r>
    </w:p>
    <w:p w:rsidR="00051F75" w:rsidRDefault="00051F75" w:rsidP="00051F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V.Kudirka     UŽDUOTIS 11 KL.</w:t>
      </w:r>
    </w:p>
    <w:p w:rsidR="00051F75" w:rsidRDefault="00051F75" w:rsidP="00051F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Žemaičių vyskupo </w:t>
      </w:r>
      <w:r>
        <w:rPr>
          <w:rFonts w:ascii="Times New Roman" w:hAnsi="Times New Roman" w:cs="Times New Roman"/>
          <w:b/>
          <w:sz w:val="24"/>
          <w:szCs w:val="24"/>
        </w:rPr>
        <w:t>Motiejaus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Valančiaus</w:t>
      </w:r>
      <w:r>
        <w:rPr>
          <w:rFonts w:ascii="Times New Roman" w:hAnsi="Times New Roman" w:cs="Times New Roman"/>
          <w:sz w:val="24"/>
          <w:szCs w:val="24"/>
        </w:rPr>
        <w:t xml:space="preserve"> šv</w:t>
      </w:r>
      <w:r>
        <w:rPr>
          <w:rFonts w:ascii="Times New Roman" w:hAnsi="Times New Roman" w:cs="Times New Roman"/>
          <w:b/>
          <w:sz w:val="24"/>
          <w:szCs w:val="24"/>
        </w:rPr>
        <w:t>ie</w:t>
      </w:r>
      <w:r>
        <w:rPr>
          <w:rFonts w:ascii="Times New Roman" w:hAnsi="Times New Roman" w:cs="Times New Roman"/>
          <w:sz w:val="24"/>
          <w:szCs w:val="24"/>
        </w:rPr>
        <w:t>tėjiška veikla, jo iniciat</w:t>
      </w:r>
      <w:r>
        <w:rPr>
          <w:rFonts w:ascii="Times New Roman" w:hAnsi="Times New Roman" w:cs="Times New Roman"/>
          <w:b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va suorganizuotas  lietuviškų raštų  spau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dinimas </w:t>
      </w:r>
      <w:r>
        <w:rPr>
          <w:rFonts w:ascii="Times New Roman" w:hAnsi="Times New Roman" w:cs="Times New Roman"/>
          <w:b/>
          <w:sz w:val="24"/>
          <w:szCs w:val="24"/>
        </w:rPr>
        <w:t>Prūsijoje</w:t>
      </w:r>
      <w:r>
        <w:rPr>
          <w:rFonts w:ascii="Times New Roman" w:hAnsi="Times New Roman" w:cs="Times New Roman"/>
          <w:sz w:val="24"/>
          <w:szCs w:val="24"/>
        </w:rPr>
        <w:t xml:space="preserve"> ir gabenimas į </w:t>
      </w:r>
      <w:r>
        <w:rPr>
          <w:rFonts w:ascii="Times New Roman" w:hAnsi="Times New Roman" w:cs="Times New Roman"/>
          <w:b/>
          <w:sz w:val="24"/>
          <w:szCs w:val="24"/>
        </w:rPr>
        <w:t>Lietuvą</w:t>
      </w:r>
      <w:r>
        <w:rPr>
          <w:rFonts w:ascii="Times New Roman" w:hAnsi="Times New Roman" w:cs="Times New Roman"/>
          <w:sz w:val="24"/>
          <w:szCs w:val="24"/>
        </w:rPr>
        <w:t xml:space="preserve"> žadino  valstiečių tautinį  s</w:t>
      </w:r>
      <w:r>
        <w:rPr>
          <w:rFonts w:ascii="Times New Roman" w:hAnsi="Times New Roman" w:cs="Times New Roman"/>
          <w:b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>moningumą, skatino vien</w:t>
      </w:r>
      <w:r>
        <w:rPr>
          <w:rFonts w:ascii="Times New Roman" w:hAnsi="Times New Roman" w:cs="Times New Roman"/>
          <w:b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tis. Kn</w:t>
      </w:r>
      <w:r>
        <w:rPr>
          <w:rFonts w:ascii="Times New Roman" w:hAnsi="Times New Roman" w:cs="Times New Roman"/>
          <w:b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gneš</w:t>
      </w:r>
      <w:r>
        <w:rPr>
          <w:rFonts w:ascii="Times New Roman" w:hAnsi="Times New Roman" w:cs="Times New Roman"/>
          <w:b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stė li</w:t>
      </w:r>
      <w:r>
        <w:rPr>
          <w:rFonts w:ascii="Times New Roman" w:hAnsi="Times New Roman" w:cs="Times New Roman"/>
          <w:b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ja  tautos atsparumą , dvasinę brandą.</w:t>
      </w:r>
    </w:p>
    <w:p w:rsidR="00051F75" w:rsidRDefault="00051F75" w:rsidP="00051F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XIX a.pabaigoje (</w:t>
      </w:r>
      <w:r>
        <w:rPr>
          <w:rFonts w:ascii="Times New Roman" w:hAnsi="Times New Roman" w:cs="Times New Roman"/>
          <w:b/>
          <w:sz w:val="24"/>
          <w:szCs w:val="24"/>
        </w:rPr>
        <w:t>ne vienas</w:t>
      </w:r>
      <w:r>
        <w:rPr>
          <w:rFonts w:ascii="Times New Roman" w:hAnsi="Times New Roman" w:cs="Times New Roman"/>
          <w:sz w:val="24"/>
          <w:szCs w:val="24"/>
        </w:rPr>
        <w:t xml:space="preserve">, nevienas) </w:t>
      </w:r>
      <w:r>
        <w:rPr>
          <w:rFonts w:ascii="Times New Roman" w:hAnsi="Times New Roman" w:cs="Times New Roman"/>
          <w:b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ietuvos šv</w:t>
      </w:r>
      <w:r>
        <w:rPr>
          <w:rFonts w:ascii="Times New Roman" w:hAnsi="Times New Roman" w:cs="Times New Roman"/>
          <w:b/>
          <w:sz w:val="24"/>
          <w:szCs w:val="24"/>
        </w:rPr>
        <w:t>ie</w:t>
      </w:r>
      <w:r>
        <w:rPr>
          <w:rFonts w:ascii="Times New Roman" w:hAnsi="Times New Roman" w:cs="Times New Roman"/>
          <w:sz w:val="24"/>
          <w:szCs w:val="24"/>
        </w:rPr>
        <w:t xml:space="preserve">suolis visuomeninį darbą suprato kaip </w:t>
      </w:r>
      <w:r>
        <w:rPr>
          <w:rFonts w:ascii="Times New Roman" w:hAnsi="Times New Roman" w:cs="Times New Roman"/>
          <w:b/>
          <w:sz w:val="24"/>
          <w:szCs w:val="24"/>
        </w:rPr>
        <w:t>į</w:t>
      </w:r>
      <w:r>
        <w:rPr>
          <w:rFonts w:ascii="Times New Roman" w:hAnsi="Times New Roman" w:cs="Times New Roman"/>
          <w:sz w:val="24"/>
          <w:szCs w:val="24"/>
        </w:rPr>
        <w:t>sipareigojimą, svarb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snį nei asmeninės gerovės siekis. Išsilavinusi jaun</w:t>
      </w:r>
      <w:r>
        <w:rPr>
          <w:rFonts w:ascii="Times New Roman" w:hAnsi="Times New Roman" w:cs="Times New Roman"/>
          <w:b/>
          <w:sz w:val="24"/>
          <w:szCs w:val="24"/>
        </w:rPr>
        <w:t>uo</w:t>
      </w:r>
      <w:r>
        <w:rPr>
          <w:rFonts w:ascii="Times New Roman" w:hAnsi="Times New Roman" w:cs="Times New Roman"/>
          <w:sz w:val="24"/>
          <w:szCs w:val="24"/>
        </w:rPr>
        <w:t>menė ėmė s</w:t>
      </w:r>
      <w:r>
        <w:rPr>
          <w:rFonts w:ascii="Times New Roman" w:hAnsi="Times New Roman" w:cs="Times New Roman"/>
          <w:b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 xml:space="preserve">moningai vengti </w:t>
      </w:r>
      <w:r>
        <w:rPr>
          <w:rFonts w:ascii="Times New Roman" w:hAnsi="Times New Roman" w:cs="Times New Roman"/>
          <w:b/>
          <w:sz w:val="24"/>
          <w:szCs w:val="24"/>
        </w:rPr>
        <w:t>lenkų</w:t>
      </w:r>
      <w:r>
        <w:rPr>
          <w:rFonts w:ascii="Times New Roman" w:hAnsi="Times New Roman" w:cs="Times New Roman"/>
          <w:sz w:val="24"/>
          <w:szCs w:val="24"/>
        </w:rPr>
        <w:t xml:space="preserve"> kalbos  suvokdama, kad tauta gali išlikti  tik k</w:t>
      </w:r>
      <w:r>
        <w:rPr>
          <w:rFonts w:ascii="Times New Roman" w:hAnsi="Times New Roman" w:cs="Times New Roman"/>
          <w:b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rdama kultūrą gimt</w:t>
      </w:r>
      <w:r>
        <w:rPr>
          <w:rFonts w:ascii="Times New Roman" w:hAnsi="Times New Roman" w:cs="Times New Roman"/>
          <w:b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kalba. Tuo laikotarpiu subrando  tautin</w:t>
      </w:r>
      <w:r>
        <w:rPr>
          <w:rFonts w:ascii="Times New Roman" w:hAnsi="Times New Roman" w:cs="Times New Roman"/>
          <w:b/>
          <w:sz w:val="24"/>
          <w:szCs w:val="24"/>
        </w:rPr>
        <w:t>iam</w:t>
      </w:r>
      <w:r>
        <w:rPr>
          <w:rFonts w:ascii="Times New Roman" w:hAnsi="Times New Roman" w:cs="Times New Roman"/>
          <w:sz w:val="24"/>
          <w:szCs w:val="24"/>
        </w:rPr>
        <w:t xml:space="preserve"> darbui  pasir</w:t>
      </w:r>
      <w:r>
        <w:rPr>
          <w:rFonts w:ascii="Times New Roman" w:hAnsi="Times New Roman" w:cs="Times New Roman"/>
          <w:b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žusių akt</w:t>
      </w:r>
      <w:r>
        <w:rPr>
          <w:rFonts w:ascii="Times New Roman" w:hAnsi="Times New Roman" w:cs="Times New Roman"/>
          <w:b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vių inteligentų karta:  (4)</w:t>
      </w:r>
      <w:r>
        <w:rPr>
          <w:rFonts w:ascii="Times New Roman" w:hAnsi="Times New Roman" w:cs="Times New Roman"/>
          <w:b/>
          <w:sz w:val="24"/>
          <w:szCs w:val="24"/>
        </w:rPr>
        <w:t>Jonas Basanavi-čius,Vincas Kudirka, Jonas Mačiulis-Maironis, Juozas Tumas Vaižgantas.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:rsidR="00051F75" w:rsidRDefault="00051F75" w:rsidP="00051F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Pirmieji lietuviški laikraščiai  „</w:t>
      </w:r>
      <w:r>
        <w:rPr>
          <w:rFonts w:ascii="Times New Roman" w:hAnsi="Times New Roman" w:cs="Times New Roman"/>
          <w:b/>
          <w:sz w:val="24"/>
          <w:szCs w:val="24"/>
        </w:rPr>
        <w:t xml:space="preserve">Aušra“ </w:t>
      </w:r>
      <w:r>
        <w:rPr>
          <w:rFonts w:ascii="Times New Roman" w:hAnsi="Times New Roman" w:cs="Times New Roman"/>
          <w:sz w:val="24"/>
          <w:szCs w:val="24"/>
        </w:rPr>
        <w:t xml:space="preserve">(1883-1886) ir </w:t>
      </w:r>
      <w:r>
        <w:rPr>
          <w:rFonts w:ascii="Times New Roman" w:hAnsi="Times New Roman" w:cs="Times New Roman"/>
          <w:b/>
          <w:sz w:val="24"/>
          <w:szCs w:val="24"/>
        </w:rPr>
        <w:t xml:space="preserve">„Varpas“ </w:t>
      </w:r>
      <w:r>
        <w:rPr>
          <w:rFonts w:ascii="Times New Roman" w:hAnsi="Times New Roman" w:cs="Times New Roman"/>
          <w:sz w:val="24"/>
          <w:szCs w:val="24"/>
        </w:rPr>
        <w:t xml:space="preserve">(1889-1905) telkė lietuvius,brėžė visuomeninio, kultūrinio  darbo gaires.  </w:t>
      </w:r>
      <w:r>
        <w:rPr>
          <w:rFonts w:ascii="Times New Roman" w:hAnsi="Times New Roman" w:cs="Times New Roman"/>
          <w:b/>
          <w:sz w:val="24"/>
          <w:szCs w:val="24"/>
        </w:rPr>
        <w:t>Vinco Kudirkos</w:t>
      </w:r>
      <w:r>
        <w:rPr>
          <w:rFonts w:ascii="Times New Roman" w:hAnsi="Times New Roman" w:cs="Times New Roman"/>
          <w:sz w:val="24"/>
          <w:szCs w:val="24"/>
        </w:rPr>
        <w:t xml:space="preserve"> redaguojamas  </w:t>
      </w:r>
      <w:r>
        <w:rPr>
          <w:rFonts w:ascii="Times New Roman" w:hAnsi="Times New Roman" w:cs="Times New Roman"/>
          <w:b/>
          <w:sz w:val="24"/>
          <w:szCs w:val="24"/>
        </w:rPr>
        <w:t>„Varpas“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propagavo</w:t>
      </w:r>
      <w:r>
        <w:rPr>
          <w:rFonts w:ascii="Times New Roman" w:hAnsi="Times New Roman" w:cs="Times New Roman"/>
          <w:sz w:val="24"/>
          <w:szCs w:val="24"/>
        </w:rPr>
        <w:t xml:space="preserve">  pozit</w:t>
      </w:r>
      <w:r>
        <w:rPr>
          <w:rFonts w:ascii="Times New Roman" w:hAnsi="Times New Roman" w:cs="Times New Roman"/>
          <w:b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vizmo 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dėjas, skatino  ekonominį ir kultūrinį visuomenės švietimą, pažangų ūkininkavimą, darbą visų labui.</w:t>
      </w:r>
    </w:p>
    <w:p w:rsidR="00051F75" w:rsidRDefault="00051F75" w:rsidP="00051F75">
      <w:p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Vincas Kudirka – vienas pagrindinių tautinio s</w:t>
      </w:r>
      <w:r>
        <w:rPr>
          <w:rFonts w:ascii="Times New Roman" w:hAnsi="Times New Roman" w:cs="Times New Roman"/>
          <w:b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b/>
          <w:sz w:val="24"/>
          <w:szCs w:val="24"/>
        </w:rPr>
        <w:t>ū</w:t>
      </w:r>
      <w:r>
        <w:rPr>
          <w:rFonts w:ascii="Times New Roman" w:hAnsi="Times New Roman" w:cs="Times New Roman"/>
          <w:sz w:val="24"/>
          <w:szCs w:val="24"/>
        </w:rPr>
        <w:t xml:space="preserve">džio  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deologų,</w:t>
      </w:r>
      <w:r>
        <w:rPr>
          <w:rFonts w:ascii="Times New Roman" w:hAnsi="Times New Roman" w:cs="Times New Roman"/>
          <w:b/>
          <w:sz w:val="24"/>
          <w:szCs w:val="24"/>
        </w:rPr>
        <w:t>publicistas, prozininkas, poetas,literatūros kritikas.</w:t>
      </w:r>
    </w:p>
    <w:p w:rsidR="00051F75" w:rsidRDefault="00051F75" w:rsidP="00051F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Kil</w:t>
      </w:r>
      <w:r>
        <w:rPr>
          <w:rFonts w:ascii="Times New Roman" w:hAnsi="Times New Roman" w:cs="Times New Roman"/>
          <w:b/>
          <w:sz w:val="24"/>
          <w:szCs w:val="24"/>
        </w:rPr>
        <w:t>ęs</w:t>
      </w:r>
      <w:r>
        <w:rPr>
          <w:rFonts w:ascii="Times New Roman" w:hAnsi="Times New Roman" w:cs="Times New Roman"/>
          <w:sz w:val="24"/>
          <w:szCs w:val="24"/>
        </w:rPr>
        <w:t xml:space="preserve"> iš </w:t>
      </w:r>
      <w:r>
        <w:rPr>
          <w:rFonts w:ascii="Times New Roman" w:hAnsi="Times New Roman" w:cs="Times New Roman"/>
          <w:b/>
          <w:sz w:val="24"/>
          <w:szCs w:val="24"/>
        </w:rPr>
        <w:t xml:space="preserve">Vilkaviškio </w:t>
      </w:r>
      <w:r>
        <w:rPr>
          <w:rFonts w:ascii="Times New Roman" w:hAnsi="Times New Roman" w:cs="Times New Roman"/>
          <w:sz w:val="24"/>
          <w:szCs w:val="24"/>
        </w:rPr>
        <w:t xml:space="preserve"> apskrities. Mokėsi  </w:t>
      </w:r>
      <w:r>
        <w:rPr>
          <w:rFonts w:ascii="Times New Roman" w:hAnsi="Times New Roman" w:cs="Times New Roman"/>
          <w:b/>
          <w:sz w:val="24"/>
          <w:szCs w:val="24"/>
        </w:rPr>
        <w:t xml:space="preserve">Marijampolės </w:t>
      </w:r>
      <w:r>
        <w:rPr>
          <w:rFonts w:ascii="Times New Roman" w:hAnsi="Times New Roman" w:cs="Times New Roman"/>
          <w:sz w:val="24"/>
          <w:szCs w:val="24"/>
        </w:rPr>
        <w:t xml:space="preserve">gimnazijoje, čia pradėjo rašyti eilėraščius </w:t>
      </w:r>
      <w:r>
        <w:rPr>
          <w:rFonts w:ascii="Times New Roman" w:hAnsi="Times New Roman" w:cs="Times New Roman"/>
          <w:b/>
          <w:sz w:val="24"/>
          <w:szCs w:val="24"/>
        </w:rPr>
        <w:t xml:space="preserve">lenkų </w:t>
      </w:r>
      <w:r>
        <w:rPr>
          <w:rFonts w:ascii="Times New Roman" w:hAnsi="Times New Roman" w:cs="Times New Roman"/>
          <w:sz w:val="24"/>
          <w:szCs w:val="24"/>
        </w:rPr>
        <w:t>kalba. Tėvo verč</w:t>
      </w:r>
      <w:r>
        <w:rPr>
          <w:rFonts w:ascii="Times New Roman" w:hAnsi="Times New Roman" w:cs="Times New Roman"/>
          <w:b/>
          <w:sz w:val="24"/>
          <w:szCs w:val="24"/>
        </w:rPr>
        <w:t>ia</w:t>
      </w:r>
      <w:r>
        <w:rPr>
          <w:rFonts w:ascii="Times New Roman" w:hAnsi="Times New Roman" w:cs="Times New Roman"/>
          <w:sz w:val="24"/>
          <w:szCs w:val="24"/>
        </w:rPr>
        <w:t xml:space="preserve">mas </w:t>
      </w:r>
      <w:r>
        <w:rPr>
          <w:rFonts w:ascii="Times New Roman" w:hAnsi="Times New Roman" w:cs="Times New Roman"/>
          <w:b/>
          <w:sz w:val="24"/>
          <w:szCs w:val="24"/>
        </w:rPr>
        <w:t>į</w:t>
      </w:r>
      <w:r>
        <w:rPr>
          <w:rFonts w:ascii="Times New Roman" w:hAnsi="Times New Roman" w:cs="Times New Roman"/>
          <w:sz w:val="24"/>
          <w:szCs w:val="24"/>
        </w:rPr>
        <w:t xml:space="preserve">stojo  į </w:t>
      </w:r>
      <w:r>
        <w:rPr>
          <w:rFonts w:ascii="Times New Roman" w:hAnsi="Times New Roman" w:cs="Times New Roman"/>
          <w:b/>
          <w:sz w:val="24"/>
          <w:szCs w:val="24"/>
        </w:rPr>
        <w:t xml:space="preserve">Seinų </w:t>
      </w:r>
      <w:r>
        <w:rPr>
          <w:rFonts w:ascii="Times New Roman" w:hAnsi="Times New Roman" w:cs="Times New Roman"/>
          <w:sz w:val="24"/>
          <w:szCs w:val="24"/>
        </w:rPr>
        <w:t xml:space="preserve"> kunigų seminariją, bet nebaigė – buvo pašalintas dėl pašaukimo  stokos. Nors  ir </w:t>
      </w:r>
      <w:r>
        <w:rPr>
          <w:rFonts w:ascii="Times New Roman" w:hAnsi="Times New Roman" w:cs="Times New Roman"/>
          <w:b/>
          <w:sz w:val="24"/>
          <w:szCs w:val="24"/>
        </w:rPr>
        <w:t>netekęs</w:t>
      </w:r>
      <w:r>
        <w:rPr>
          <w:rFonts w:ascii="Times New Roman" w:hAnsi="Times New Roman" w:cs="Times New Roman"/>
          <w:sz w:val="24"/>
          <w:szCs w:val="24"/>
        </w:rPr>
        <w:t xml:space="preserve"> tėvų paramos, baigė gimnaziją ir </w:t>
      </w:r>
      <w:r>
        <w:rPr>
          <w:rFonts w:ascii="Times New Roman" w:hAnsi="Times New Roman" w:cs="Times New Roman"/>
          <w:b/>
          <w:sz w:val="24"/>
          <w:szCs w:val="24"/>
        </w:rPr>
        <w:t xml:space="preserve">medicinos </w:t>
      </w:r>
      <w:r>
        <w:rPr>
          <w:rFonts w:ascii="Times New Roman" w:hAnsi="Times New Roman" w:cs="Times New Roman"/>
          <w:sz w:val="24"/>
          <w:szCs w:val="24"/>
        </w:rPr>
        <w:t xml:space="preserve">studijas </w:t>
      </w:r>
      <w:r>
        <w:rPr>
          <w:rFonts w:ascii="Times New Roman" w:hAnsi="Times New Roman" w:cs="Times New Roman"/>
          <w:b/>
          <w:sz w:val="24"/>
          <w:szCs w:val="24"/>
        </w:rPr>
        <w:t>Varšuvos</w:t>
      </w:r>
      <w:r>
        <w:rPr>
          <w:rFonts w:ascii="Times New Roman" w:hAnsi="Times New Roman" w:cs="Times New Roman"/>
          <w:sz w:val="24"/>
          <w:szCs w:val="24"/>
        </w:rPr>
        <w:t xml:space="preserve"> universitete.</w:t>
      </w:r>
    </w:p>
    <w:p w:rsidR="00051F75" w:rsidRDefault="00051F75" w:rsidP="00051F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Kaip ir daugelis mokslus einančių jaunuolių, gimnazijoje patek</w:t>
      </w:r>
      <w:r>
        <w:rPr>
          <w:rFonts w:ascii="Times New Roman" w:hAnsi="Times New Roman" w:cs="Times New Roman"/>
          <w:b/>
          <w:sz w:val="24"/>
          <w:szCs w:val="24"/>
        </w:rPr>
        <w:t>ęs</w:t>
      </w:r>
      <w:r>
        <w:rPr>
          <w:rFonts w:ascii="Times New Roman" w:hAnsi="Times New Roman" w:cs="Times New Roman"/>
          <w:sz w:val="24"/>
          <w:szCs w:val="24"/>
        </w:rPr>
        <w:t xml:space="preserve"> į aukšt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snės kultūros aplinką </w:t>
      </w:r>
      <w:r>
        <w:rPr>
          <w:rFonts w:ascii="Times New Roman" w:hAnsi="Times New Roman" w:cs="Times New Roman"/>
          <w:b/>
          <w:sz w:val="24"/>
          <w:szCs w:val="24"/>
        </w:rPr>
        <w:t xml:space="preserve">V.Kudirka </w:t>
      </w:r>
      <w:r>
        <w:rPr>
          <w:rFonts w:ascii="Times New Roman" w:hAnsi="Times New Roman" w:cs="Times New Roman"/>
          <w:sz w:val="24"/>
          <w:szCs w:val="24"/>
        </w:rPr>
        <w:t xml:space="preserve">vengė kalbėti </w:t>
      </w:r>
      <w:r>
        <w:rPr>
          <w:rFonts w:ascii="Times New Roman" w:hAnsi="Times New Roman" w:cs="Times New Roman"/>
          <w:b/>
          <w:sz w:val="24"/>
          <w:szCs w:val="24"/>
        </w:rPr>
        <w:t>valstiečių tėvų (lietuvių)</w:t>
      </w:r>
      <w:r>
        <w:rPr>
          <w:rFonts w:ascii="Times New Roman" w:hAnsi="Times New Roman" w:cs="Times New Roman"/>
          <w:sz w:val="24"/>
          <w:szCs w:val="24"/>
        </w:rPr>
        <w:t xml:space="preserve">kalba. Savo tautiškumo prabudimą jis sieja su pirmuoju lietuvišku laikraščiu  </w:t>
      </w:r>
      <w:r>
        <w:rPr>
          <w:rFonts w:ascii="Times New Roman" w:hAnsi="Times New Roman" w:cs="Times New Roman"/>
          <w:b/>
          <w:sz w:val="24"/>
          <w:szCs w:val="24"/>
        </w:rPr>
        <w:t>„Aušra“</w:t>
      </w:r>
      <w:r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51F75" w:rsidRDefault="00051F75" w:rsidP="00051F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V.Kudirka kalba apie du savo gyvenimo tarpsnius- buvimą sau ir buvimą </w:t>
      </w:r>
      <w:r>
        <w:rPr>
          <w:rFonts w:ascii="Times New Roman" w:hAnsi="Times New Roman" w:cs="Times New Roman"/>
          <w:b/>
          <w:sz w:val="24"/>
          <w:szCs w:val="24"/>
        </w:rPr>
        <w:t>tautai</w:t>
      </w:r>
      <w:r>
        <w:rPr>
          <w:rFonts w:ascii="Times New Roman" w:hAnsi="Times New Roman" w:cs="Times New Roman"/>
          <w:sz w:val="24"/>
          <w:szCs w:val="24"/>
        </w:rPr>
        <w:t>. Šis tautinės s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vivokos </w:t>
      </w:r>
      <w:r>
        <w:rPr>
          <w:rFonts w:ascii="Times New Roman" w:hAnsi="Times New Roman" w:cs="Times New Roman"/>
          <w:b/>
          <w:sz w:val="24"/>
          <w:szCs w:val="24"/>
        </w:rPr>
        <w:t>liudijimas</w:t>
      </w:r>
      <w:r>
        <w:rPr>
          <w:rFonts w:ascii="Times New Roman" w:hAnsi="Times New Roman" w:cs="Times New Roman"/>
          <w:sz w:val="24"/>
          <w:szCs w:val="24"/>
        </w:rPr>
        <w:t xml:space="preserve"> jį iškel</w:t>
      </w:r>
      <w:r>
        <w:rPr>
          <w:rFonts w:ascii="Times New Roman" w:hAnsi="Times New Roman" w:cs="Times New Roman"/>
          <w:b/>
          <w:sz w:val="24"/>
          <w:szCs w:val="24"/>
        </w:rPr>
        <w:t>ia</w:t>
      </w:r>
      <w:r>
        <w:rPr>
          <w:rFonts w:ascii="Times New Roman" w:hAnsi="Times New Roman" w:cs="Times New Roman"/>
          <w:sz w:val="24"/>
          <w:szCs w:val="24"/>
        </w:rPr>
        <w:t xml:space="preserve"> kaip simbolinę lietuvių tautos atgimimo figūrą.</w:t>
      </w:r>
    </w:p>
    <w:p w:rsidR="00051F75" w:rsidRDefault="00051F75" w:rsidP="00051F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1890 m.gr</w:t>
      </w:r>
      <w:r>
        <w:rPr>
          <w:rFonts w:ascii="Times New Roman" w:hAnsi="Times New Roman" w:cs="Times New Roman"/>
          <w:b/>
          <w:sz w:val="24"/>
          <w:szCs w:val="24"/>
        </w:rPr>
        <w:t>į</w:t>
      </w:r>
      <w:r>
        <w:rPr>
          <w:rFonts w:ascii="Times New Roman" w:hAnsi="Times New Roman" w:cs="Times New Roman"/>
          <w:sz w:val="24"/>
          <w:szCs w:val="24"/>
        </w:rPr>
        <w:t>ž</w:t>
      </w:r>
      <w:r>
        <w:rPr>
          <w:rFonts w:ascii="Times New Roman" w:hAnsi="Times New Roman" w:cs="Times New Roman"/>
          <w:b/>
          <w:sz w:val="24"/>
          <w:szCs w:val="24"/>
        </w:rPr>
        <w:t>ę</w:t>
      </w:r>
      <w:r>
        <w:rPr>
          <w:rFonts w:ascii="Times New Roman" w:hAnsi="Times New Roman" w:cs="Times New Roman"/>
          <w:sz w:val="24"/>
          <w:szCs w:val="24"/>
        </w:rPr>
        <w:t xml:space="preserve">s į </w:t>
      </w:r>
      <w:r>
        <w:rPr>
          <w:rFonts w:ascii="Times New Roman" w:hAnsi="Times New Roman" w:cs="Times New Roman"/>
          <w:b/>
          <w:sz w:val="24"/>
          <w:szCs w:val="24"/>
        </w:rPr>
        <w:t>Lietuvą</w:t>
      </w:r>
      <w:r>
        <w:rPr>
          <w:rFonts w:ascii="Times New Roman" w:hAnsi="Times New Roman" w:cs="Times New Roman"/>
          <w:sz w:val="24"/>
          <w:szCs w:val="24"/>
        </w:rPr>
        <w:t xml:space="preserve">, Kudirka pasinėrė į kultūrinę veiklą. Nuo 1889m. iki mirties rūpinosi </w:t>
      </w:r>
      <w:r>
        <w:rPr>
          <w:rFonts w:ascii="Times New Roman" w:hAnsi="Times New Roman" w:cs="Times New Roman"/>
          <w:b/>
          <w:sz w:val="24"/>
          <w:szCs w:val="24"/>
        </w:rPr>
        <w:t xml:space="preserve">„Varpo“ </w:t>
      </w:r>
      <w:r>
        <w:rPr>
          <w:rFonts w:ascii="Times New Roman" w:hAnsi="Times New Roman" w:cs="Times New Roman"/>
          <w:sz w:val="24"/>
          <w:szCs w:val="24"/>
        </w:rPr>
        <w:t xml:space="preserve">leidimu, kiekvienam mėnraščio numeriui pats rašydavo </w:t>
      </w:r>
      <w:r>
        <w:rPr>
          <w:rFonts w:ascii="Times New Roman" w:hAnsi="Times New Roman" w:cs="Times New Roman"/>
          <w:b/>
          <w:sz w:val="24"/>
          <w:szCs w:val="24"/>
        </w:rPr>
        <w:t xml:space="preserve">straipsnių </w:t>
      </w:r>
      <w:r>
        <w:rPr>
          <w:rFonts w:ascii="Times New Roman" w:hAnsi="Times New Roman" w:cs="Times New Roman"/>
          <w:sz w:val="24"/>
          <w:szCs w:val="24"/>
        </w:rPr>
        <w:t>įvairiomis temomis. Net paskutinius kel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rius metus, jau sunkiai sirgdamas, sekamas žandarų, sparčiai </w:t>
      </w:r>
      <w:r>
        <w:rPr>
          <w:rFonts w:ascii="Times New Roman" w:hAnsi="Times New Roman" w:cs="Times New Roman"/>
          <w:b/>
          <w:sz w:val="24"/>
          <w:szCs w:val="24"/>
        </w:rPr>
        <w:t>mąžtančias</w:t>
      </w:r>
      <w:r>
        <w:rPr>
          <w:rFonts w:ascii="Times New Roman" w:hAnsi="Times New Roman" w:cs="Times New Roman"/>
          <w:sz w:val="24"/>
          <w:szCs w:val="24"/>
        </w:rPr>
        <w:t xml:space="preserve"> jėgas  aukojo </w:t>
      </w:r>
      <w:r>
        <w:rPr>
          <w:rFonts w:ascii="Times New Roman" w:hAnsi="Times New Roman" w:cs="Times New Roman"/>
          <w:b/>
          <w:sz w:val="24"/>
          <w:szCs w:val="24"/>
        </w:rPr>
        <w:t>„Varpui“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kūrybai, vertimams (vertė Adomą Mickevičių, Džordžą Baironą, Fridrychą Šilerį)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51F75" w:rsidRDefault="00051F75" w:rsidP="00051F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V.Kudirka sukūrė ketur</w:t>
      </w:r>
      <w:r>
        <w:rPr>
          <w:rFonts w:ascii="Times New Roman" w:hAnsi="Times New Roman" w:cs="Times New Roman"/>
          <w:b/>
          <w:sz w:val="24"/>
          <w:szCs w:val="24"/>
        </w:rPr>
        <w:t>ia</w:t>
      </w:r>
      <w:r>
        <w:rPr>
          <w:rFonts w:ascii="Times New Roman" w:hAnsi="Times New Roman" w:cs="Times New Roman"/>
          <w:sz w:val="24"/>
          <w:szCs w:val="24"/>
        </w:rPr>
        <w:t>s satyrines  ap</w:t>
      </w:r>
      <w:r>
        <w:rPr>
          <w:rFonts w:ascii="Times New Roman" w:hAnsi="Times New Roman" w:cs="Times New Roman"/>
          <w:b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sakas</w:t>
      </w:r>
      <w:r>
        <w:rPr>
          <w:rFonts w:ascii="Times New Roman" w:hAnsi="Times New Roman" w:cs="Times New Roman"/>
          <w:b/>
          <w:sz w:val="24"/>
          <w:szCs w:val="24"/>
        </w:rPr>
        <w:t>(pvz.“Viršininkai“, Lietuvos tilto atsiminimai“,“Cenzūros klausimas“, „Vilkai“)</w:t>
      </w:r>
      <w:r>
        <w:rPr>
          <w:rFonts w:ascii="Times New Roman" w:hAnsi="Times New Roman" w:cs="Times New Roman"/>
          <w:sz w:val="24"/>
          <w:szCs w:val="24"/>
        </w:rPr>
        <w:t xml:space="preserve"> ir keliolika eilėraščių </w:t>
      </w:r>
      <w:r>
        <w:rPr>
          <w:rFonts w:ascii="Times New Roman" w:hAnsi="Times New Roman" w:cs="Times New Roman"/>
          <w:b/>
          <w:sz w:val="24"/>
          <w:szCs w:val="24"/>
        </w:rPr>
        <w:t>(rinkinys „Laisvos valandos“</w:t>
      </w:r>
      <w:r>
        <w:rPr>
          <w:rFonts w:ascii="Times New Roman" w:hAnsi="Times New Roman" w:cs="Times New Roman"/>
          <w:sz w:val="24"/>
          <w:szCs w:val="24"/>
        </w:rPr>
        <w:t>,1899 m.).</w:t>
      </w:r>
    </w:p>
    <w:p w:rsidR="00051F75" w:rsidRDefault="00051F75" w:rsidP="00051F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Dalis eilėraščių yra proginiai: </w:t>
      </w:r>
    </w:p>
    <w:p w:rsidR="00051F75" w:rsidRDefault="00051F75" w:rsidP="00051F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„Labora“ </w:t>
      </w:r>
      <w:r>
        <w:rPr>
          <w:rFonts w:ascii="Times New Roman" w:hAnsi="Times New Roman" w:cs="Times New Roman"/>
          <w:sz w:val="24"/>
          <w:szCs w:val="24"/>
        </w:rPr>
        <w:t>parašytas baigiant universitetą,</w:t>
      </w:r>
      <w:r>
        <w:rPr>
          <w:rFonts w:ascii="Times New Roman" w:hAnsi="Times New Roman" w:cs="Times New Roman"/>
          <w:b/>
          <w:sz w:val="24"/>
          <w:szCs w:val="24"/>
        </w:rPr>
        <w:t xml:space="preserve">“Varpas“ </w:t>
      </w:r>
      <w:r>
        <w:rPr>
          <w:rFonts w:ascii="Times New Roman" w:hAnsi="Times New Roman" w:cs="Times New Roman"/>
          <w:sz w:val="24"/>
          <w:szCs w:val="24"/>
        </w:rPr>
        <w:t xml:space="preserve">,pradedant leisti laikraštį, </w:t>
      </w:r>
      <w:r>
        <w:rPr>
          <w:rFonts w:ascii="Times New Roman" w:hAnsi="Times New Roman" w:cs="Times New Roman"/>
          <w:b/>
          <w:sz w:val="24"/>
          <w:szCs w:val="24"/>
        </w:rPr>
        <w:t>„Tautiška giesmė“-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„Varpo“</w:t>
      </w:r>
      <w:r>
        <w:rPr>
          <w:rFonts w:ascii="Times New Roman" w:hAnsi="Times New Roman" w:cs="Times New Roman"/>
          <w:sz w:val="24"/>
          <w:szCs w:val="24"/>
        </w:rPr>
        <w:t xml:space="preserve">laikraščio dešimtmečiui. Eilėraščiuose pakiliai, emocingai raginama </w:t>
      </w:r>
      <w:r>
        <w:rPr>
          <w:rFonts w:ascii="Times New Roman" w:hAnsi="Times New Roman" w:cs="Times New Roman"/>
          <w:b/>
          <w:sz w:val="24"/>
          <w:szCs w:val="24"/>
        </w:rPr>
        <w:t>į</w:t>
      </w:r>
      <w:r>
        <w:rPr>
          <w:rFonts w:ascii="Times New Roman" w:hAnsi="Times New Roman" w:cs="Times New Roman"/>
          <w:sz w:val="24"/>
          <w:szCs w:val="24"/>
        </w:rPr>
        <w:t>sitraukti į visuomenės gyvenimą.</w:t>
      </w:r>
    </w:p>
    <w:p w:rsidR="00051F75" w:rsidRDefault="00051F75" w:rsidP="00051F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Kaip ir Simonas</w:t>
      </w:r>
      <w:r>
        <w:rPr>
          <w:rFonts w:ascii="Times New Roman" w:hAnsi="Times New Roman" w:cs="Times New Roman"/>
          <w:b/>
          <w:sz w:val="24"/>
          <w:szCs w:val="24"/>
        </w:rPr>
        <w:t xml:space="preserve"> Daukantas</w:t>
      </w:r>
      <w:r>
        <w:rPr>
          <w:rFonts w:ascii="Times New Roman" w:hAnsi="Times New Roman" w:cs="Times New Roman"/>
          <w:sz w:val="24"/>
          <w:szCs w:val="24"/>
        </w:rPr>
        <w:t>, Vincas Kudirka tautos atmint</w:t>
      </w:r>
      <w:r>
        <w:rPr>
          <w:rFonts w:ascii="Times New Roman" w:hAnsi="Times New Roman" w:cs="Times New Roman"/>
          <w:b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tebėra her</w:t>
      </w:r>
      <w:r>
        <w:rPr>
          <w:rFonts w:ascii="Times New Roman" w:hAnsi="Times New Roman" w:cs="Times New Roman"/>
          <w:b/>
          <w:sz w:val="24"/>
          <w:szCs w:val="24"/>
        </w:rPr>
        <w:t>oji</w:t>
      </w:r>
      <w:r>
        <w:rPr>
          <w:rFonts w:ascii="Times New Roman" w:hAnsi="Times New Roman" w:cs="Times New Roman"/>
          <w:sz w:val="24"/>
          <w:szCs w:val="24"/>
        </w:rPr>
        <w:t>ško aukojimosi visuomenės labui pav</w:t>
      </w:r>
      <w:r>
        <w:rPr>
          <w:rFonts w:ascii="Times New Roman" w:hAnsi="Times New Roman" w:cs="Times New Roman"/>
          <w:b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zd</w:t>
      </w:r>
      <w:r>
        <w:rPr>
          <w:rFonts w:ascii="Times New Roman" w:hAnsi="Times New Roman" w:cs="Times New Roman"/>
          <w:b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s. Didysis varpininkas savo gyvenimu ir kūryba teigė esmines tautos b</w:t>
      </w:r>
      <w:r>
        <w:rPr>
          <w:rFonts w:ascii="Times New Roman" w:hAnsi="Times New Roman" w:cs="Times New Roman"/>
          <w:b/>
          <w:sz w:val="24"/>
          <w:szCs w:val="24"/>
        </w:rPr>
        <w:t>ū</w:t>
      </w:r>
      <w:r>
        <w:rPr>
          <w:rFonts w:ascii="Times New Roman" w:hAnsi="Times New Roman" w:cs="Times New Roman"/>
          <w:sz w:val="24"/>
          <w:szCs w:val="24"/>
        </w:rPr>
        <w:t>čiai vertybes –demokratizmą, veiklumą, atsakomybę.</w:t>
      </w:r>
    </w:p>
    <w:p w:rsidR="00051F75" w:rsidRDefault="00051F75" w:rsidP="00051F75">
      <w:pPr>
        <w:spacing w:line="240" w:lineRule="auto"/>
        <w:jc w:val="both"/>
      </w:pPr>
    </w:p>
    <w:p w:rsidR="00051F75" w:rsidRDefault="00051F75" w:rsidP="00051F75">
      <w:pPr>
        <w:spacing w:line="240" w:lineRule="auto"/>
        <w:jc w:val="both"/>
      </w:pPr>
    </w:p>
    <w:p w:rsidR="00FA289B" w:rsidRDefault="00FA289B"/>
    <w:sectPr w:rsidR="00FA289B" w:rsidSect="00FA289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1296"/>
  <w:hyphenationZone w:val="396"/>
  <w:characterSpacingControl w:val="doNotCompress"/>
  <w:compat/>
  <w:rsids>
    <w:rsidRoot w:val="00051F75"/>
    <w:rsid w:val="00051F75"/>
    <w:rsid w:val="00286522"/>
    <w:rsid w:val="00FA2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1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45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1921</Words>
  <Characters>1095</Characters>
  <Application>Microsoft Office Word</Application>
  <DocSecurity>0</DocSecurity>
  <Lines>9</Lines>
  <Paragraphs>6</Paragraphs>
  <ScaleCrop>false</ScaleCrop>
  <Company/>
  <LinksUpToDate>false</LinksUpToDate>
  <CharactersWithSpaces>3010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Redmigija</dc:creator>
  <cp:lastModifiedBy>Redmigija</cp:lastModifiedBy>
  <cp:revision>2</cp:revision>
  <dcterms:created xsi:type="dcterms:W3CDTF">2014-05-07T14:28:00Z</dcterms:created>
  <dcterms:modified xsi:type="dcterms:W3CDTF">2014-05-07T14:28:00Z</dcterms:modified>
</cp:coreProperties>
</file>