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CB7" w:rsidRDefault="00A80CB7" w:rsidP="00A80CB7">
      <w:proofErr w:type="spellStart"/>
      <w:r>
        <w:t>Užduotis</w:t>
      </w:r>
      <w:proofErr w:type="spellEnd"/>
      <w:r>
        <w:t xml:space="preserve">: </w:t>
      </w:r>
      <w:proofErr w:type="spellStart"/>
      <w:r>
        <w:t>parašyti</w:t>
      </w:r>
      <w:proofErr w:type="spellEnd"/>
      <w:r>
        <w:t xml:space="preserve"> </w:t>
      </w:r>
      <w:proofErr w:type="spellStart"/>
      <w:r>
        <w:t>rašinio</w:t>
      </w:r>
      <w:proofErr w:type="spellEnd"/>
      <w:r>
        <w:t xml:space="preserve"> </w:t>
      </w:r>
      <w:proofErr w:type="spellStart"/>
      <w:r>
        <w:t>įžangą</w:t>
      </w:r>
      <w:proofErr w:type="spellEnd"/>
      <w:r>
        <w:t xml:space="preserve"> </w:t>
      </w:r>
      <w:proofErr w:type="spellStart"/>
      <w:r>
        <w:t>ir</w:t>
      </w:r>
      <w:proofErr w:type="spellEnd"/>
      <w:r>
        <w:t xml:space="preserve"> </w:t>
      </w:r>
      <w:proofErr w:type="spellStart"/>
      <w:r>
        <w:t>vieną</w:t>
      </w:r>
      <w:proofErr w:type="spellEnd"/>
      <w:r>
        <w:t xml:space="preserve"> </w:t>
      </w:r>
      <w:proofErr w:type="spellStart"/>
      <w:r>
        <w:t>dėstymo</w:t>
      </w:r>
      <w:proofErr w:type="spellEnd"/>
      <w:r>
        <w:t xml:space="preserve"> </w:t>
      </w:r>
      <w:proofErr w:type="spellStart"/>
      <w:r>
        <w:t>pastraipą</w:t>
      </w:r>
      <w:proofErr w:type="spellEnd"/>
      <w:r>
        <w:t xml:space="preserve">. </w:t>
      </w:r>
      <w:proofErr w:type="spellStart"/>
      <w:proofErr w:type="gramStart"/>
      <w:r>
        <w:t>Sieti</w:t>
      </w:r>
      <w:proofErr w:type="spellEnd"/>
      <w:r>
        <w:t xml:space="preserve"> </w:t>
      </w:r>
      <w:proofErr w:type="spellStart"/>
      <w:r>
        <w:t>su</w:t>
      </w:r>
      <w:proofErr w:type="spellEnd"/>
      <w:r>
        <w:t xml:space="preserve"> </w:t>
      </w:r>
      <w:proofErr w:type="spellStart"/>
      <w:r>
        <w:t>šiandiena</w:t>
      </w:r>
      <w:proofErr w:type="spellEnd"/>
      <w:r>
        <w:t>.</w:t>
      </w:r>
      <w:proofErr w:type="gramEnd"/>
    </w:p>
    <w:p w:rsidR="00A80CB7" w:rsidRDefault="00A80CB7" w:rsidP="00A80CB7"/>
    <w:p w:rsidR="00A80CB7" w:rsidRDefault="00A80CB7" w:rsidP="00A80CB7"/>
    <w:p w:rsidR="00A80CB7" w:rsidRDefault="00A80CB7" w:rsidP="00A80CB7">
      <w:r>
        <w:t xml:space="preserve">   </w:t>
      </w:r>
    </w:p>
    <w:p w:rsidR="00A80CB7" w:rsidRDefault="00A80CB7" w:rsidP="00A80CB7">
      <w:pPr>
        <w:rPr>
          <w:lang w:val="lt-LT"/>
        </w:rPr>
      </w:pPr>
      <w:r>
        <w:t xml:space="preserve">                    </w:t>
      </w:r>
      <w:proofErr w:type="spellStart"/>
      <w:proofErr w:type="gramStart"/>
      <w:r>
        <w:t>Ar</w:t>
      </w:r>
      <w:proofErr w:type="spellEnd"/>
      <w:r>
        <w:t xml:space="preserve"> </w:t>
      </w:r>
      <w:proofErr w:type="spellStart"/>
      <w:r>
        <w:t>gali</w:t>
      </w:r>
      <w:proofErr w:type="spellEnd"/>
      <w:r>
        <w:t xml:space="preserve"> </w:t>
      </w:r>
      <w:proofErr w:type="spellStart"/>
      <w:r>
        <w:t>sugr</w:t>
      </w:r>
      <w:proofErr w:type="spellEnd"/>
      <w:r>
        <w:rPr>
          <w:lang w:val="lt-LT"/>
        </w:rPr>
        <w:t>įžti romantikų idealizuoti praeities laikai?</w:t>
      </w:r>
      <w:proofErr w:type="gramEnd"/>
    </w:p>
    <w:p w:rsidR="00A80CB7" w:rsidRDefault="00A80CB7" w:rsidP="00A80CB7">
      <w:pPr>
        <w:rPr>
          <w:lang w:val="lt-LT"/>
        </w:rPr>
      </w:pPr>
    </w:p>
    <w:p w:rsidR="00A80CB7" w:rsidRDefault="00A80CB7" w:rsidP="00A80CB7">
      <w:pPr>
        <w:rPr>
          <w:lang w:val="lt-LT"/>
        </w:rPr>
      </w:pPr>
      <w:r>
        <w:rPr>
          <w:lang w:val="lt-LT"/>
        </w:rPr>
        <w:tab/>
        <w:t>Romantizmas- XVIII a. Vakarų Europos šalyse susiformavusi literarūros ir meno kryptis, keitusi mąstymą, pasaulėjautą ir XIX a. pirmoje pusėje Lietuvoje. Ilgainiui visuomenė pamiršo romantikų skleistas idėjas sukurti tobulą visuomenę. Sumodernėjusiam žmogui asmeninės laimės siekti tapo aktualiau už pasiaukojimą tautai. Tačiau XXI a. pradžios dvasinės ir finansinės krizės lėmė tautos susidomėjimą šalies reikalais. Ar į sumaterealėjusią šiandieninę visuomenę gali sugrįžti romantikų, dar sunkesniais sukilimų, Carinės Rusijos priespaudos ir spaudos draudimo laikais išaukštintas ir apgintas tautiškumas, meilė gamtai ir pagarba tautos didvyriams?</w:t>
      </w:r>
    </w:p>
    <w:p w:rsidR="00A80CB7" w:rsidRDefault="00A80CB7" w:rsidP="00A80CB7">
      <w:pPr>
        <w:rPr>
          <w:lang w:val="lt-LT"/>
        </w:rPr>
      </w:pPr>
      <w:r>
        <w:rPr>
          <w:lang w:val="lt-LT"/>
        </w:rPr>
        <w:tab/>
        <w:t>Tautiškumo atkūrimas- romantizmo epochos idėja, bręstanti ir XXI a. Lietuvoje. Nepriklausomoje Lietuvoje daugėja patriotinių renginių, konkursų. Viešoje erdvėje nevengiama kalbėti apie nutautėjimą- vakarietiškos kultūros įsiliejimo į lietuvišką būtį pasekmę. Žiniasklaidos skiriamas dėmesys užsienio istoriniams įvykiams ir veikėjams yra perdėtas, o tautos didvyriai pamirštami. Nors ir savos kultūros išmanymas jau seniai yra inteligencijos rodiklis, tačiau besidominantieji valstybės politika nusivilia korupcija ir neteisybe Lietuvoje. Apie tai kalbama ir internetinio portalo Bernardinai.lt Monikos Minderytės straipsnyje „Patriotizmas- atgyvena ar realybė?“, kuriame autorė teigia, kad visuomenės informavimo priemonės formuoja neigiamą jaunimo požiūrį į gyvenimą Lietuvoje- akcentuojami skandalai, o teigiami įvykiai nutylimi, todėl taip ir lieka nepastebėti, neįvertinti. Lietuvai atgauti piliečių pagarbą trukdo klaidingos informacijos plitimas. Straipsnyje išdėstytas autorės požiūris atskleidžia, kad dar liko žmonių, siekiančių išsaugoti tautinę savimonę, ką galima susieti su XIX a. pab.- XX a. pr. Lietuva. Tuo metu šalyje užgimė romantinės idėjos, lėmusios supratimą apie būtinybę pasipriešinti Carinės Rusijos priespaudai. Liaudis suprato, kad pasipriešinimas to meto visuomeninei santvarkai, kuri naikino lietuviškumą, buvo vienintelis būdas apsaugoti nuo užmaršties protėvių puoselėtas vertybės. Vienas iš tautinio atbudimo iniciatorių yra ir XIX a. lietuvių poetas romantikas- Maironis, savo kūryboje iškėlęs tautiškumo atkūrimo idėjas. Jos akivaizdžios oratoriniame eilėraštyje „Nebeužtvenksi upės“. Juo autorius kreipiasi į tautos vyrus ir ragina kovoti už protėvių apgintas vertybes. Eilėraštyje vaizduojama pavasarinė upė reiškia judėjimą į priekį, pokyčių metą. Atskleidžiama, koks turėtų būti žmogaus ir tėvynės ryšys- glaudus, nenutraukiamas. Keliama laisvos ir nepriklausomos Lietuvos idėja, pabrėžiama, kad žmogaus kaip piliečio pareiga yra pasiduoti pokyčių, dvasinio išsilaisvinimo bangai ir drąsiai aukotis savo šaliai. Maironio kūryba atskleidžia dvasinį lietuvių nubudimą XIX a. pabaigoje. Lyginant su dabartimi, XXI a., išryškėja, kad romantikų lūkesčiai prikelti meilę savo gimtam kraštui aktualūs ir šiandieninėje Lietuvoje. Taigi, į XXI a. visuomenę grįžta romantinė vieningos ir darnios tautos vizija.</w:t>
      </w:r>
    </w:p>
    <w:p w:rsidR="00A80CB7" w:rsidRDefault="00A80CB7" w:rsidP="00A80CB7">
      <w:pPr>
        <w:rPr>
          <w:lang w:val="lt-LT"/>
        </w:rPr>
      </w:pPr>
    </w:p>
    <w:p w:rsidR="00A80CB7" w:rsidRDefault="00A80CB7" w:rsidP="00A80CB7">
      <w:pPr>
        <w:rPr>
          <w:lang w:val="lt-LT"/>
        </w:rPr>
      </w:pPr>
    </w:p>
    <w:p w:rsidR="00A80CB7" w:rsidRDefault="00A80CB7" w:rsidP="00A80CB7">
      <w:pPr>
        <w:rPr>
          <w:lang w:val="lt-LT"/>
        </w:rPr>
      </w:pPr>
    </w:p>
    <w:p w:rsidR="00A80CB7" w:rsidRDefault="00A80CB7" w:rsidP="00A80CB7">
      <w:pPr>
        <w:rPr>
          <w:lang w:val="lt-LT"/>
        </w:rPr>
      </w:pPr>
      <w:r>
        <w:rPr>
          <w:lang w:val="lt-LT"/>
        </w:rPr>
        <w:t xml:space="preserve">                                                                     Renata   3C kl.         </w:t>
      </w:r>
    </w:p>
    <w:p w:rsidR="004015C6" w:rsidRPr="00A80CB7" w:rsidRDefault="00A80CB7"/>
    <w:sectPr w:rsidR="004015C6" w:rsidRPr="00A80CB7" w:rsidSect="004015C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80CB7"/>
    <w:rsid w:val="00A80CB7"/>
  </w:rsids>
  <m:mathPr>
    <m:mathFont m:val="Arial Black"/>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cs-CZ"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CB7"/>
    <w:pPr>
      <w:spacing w:after="0"/>
    </w:pPr>
    <w:rPr>
      <w:rFonts w:ascii="Times New Roman" w:eastAsia="Times New Roman" w:hAnsi="Times New Roman" w:cs="Times New Roman"/>
      <w:lang w:val="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Zita Treiniene</dc:creator>
  <cp:keywords/>
  <cp:lastModifiedBy>Zita Treiniene</cp:lastModifiedBy>
  <cp:revision>1</cp:revision>
  <dcterms:created xsi:type="dcterms:W3CDTF">2012-09-21T12:47:00Z</dcterms:created>
  <dcterms:modified xsi:type="dcterms:W3CDTF">2012-09-21T12:48:00Z</dcterms:modified>
</cp:coreProperties>
</file>