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0" w:rsidRPr="001A4BBD" w:rsidRDefault="004B10D7" w:rsidP="002A3E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FILOSOFINIŲ ĮŽVALGŲ KONKURSAS</w:t>
      </w: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br/>
        <w:t>„MANO UOSTAS“</w:t>
      </w:r>
    </w:p>
    <w:p w:rsidR="001A4BBD" w:rsidRPr="001A4BBD" w:rsidRDefault="001A4BBD" w:rsidP="009011A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A214AA" w:rsidRPr="001A4BBD" w:rsidRDefault="00A214AA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Konkurso misija</w:t>
      </w:r>
    </w:p>
    <w:p w:rsidR="00A214AA" w:rsidRPr="001A4BBD" w:rsidRDefault="00A214AA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Filosofinių įžvalgų konkursu „MANO UOSTAS“ organizatoriai siekia atkreipti dėmesį į išskirtinę jūros ir uosto reikšmę filosofijai bei atskleisti jūros stichijos poveikį mąstymui ir lietuviškajai tapatybei. </w:t>
      </w:r>
      <w:r w:rsidR="00107CDE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Klaipėdos </w:t>
      </w:r>
      <w:r w:rsidR="007C08E1">
        <w:rPr>
          <w:rFonts w:ascii="Times New Roman" w:hAnsi="Times New Roman" w:cs="Times New Roman"/>
          <w:sz w:val="24"/>
          <w:szCs w:val="24"/>
          <w:lang w:val="lt-LT"/>
        </w:rPr>
        <w:t>ir Vakarų Lietuvos regiono</w:t>
      </w:r>
      <w:r w:rsidR="00107CDE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moksleiviai skatinami apmąstyt</w:t>
      </w:r>
      <w:r w:rsidR="000F330A" w:rsidRPr="001A4BB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D0C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jūros ir uosto konceptą filosofijoje, </w:t>
      </w:r>
      <w:r w:rsidR="004E507F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mitologijoje, literatūroje, muzikoje, tapyboje, architektūroje, kine ir šių laikų medijų mene, 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jūrinį faktorių geopolitiniame Lietuvos valstybingumo kontekste, </w:t>
      </w:r>
      <w:r w:rsidR="004E507F" w:rsidRPr="001A4BBD">
        <w:rPr>
          <w:rFonts w:ascii="Times New Roman" w:hAnsi="Times New Roman" w:cs="Times New Roman"/>
          <w:sz w:val="24"/>
          <w:szCs w:val="24"/>
          <w:lang w:val="lt-LT"/>
        </w:rPr>
        <w:t>kūrybiškai interpretuojant asmenybės ir jūros santykį, jūrinio pasaulėvaizdžio išskirtinumą ir uosto kultūrą, jūros ir uosto simboliką bei egzistencinius savojo sielos uosto parametrus.</w:t>
      </w:r>
    </w:p>
    <w:p w:rsidR="001A4BBD" w:rsidRP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4D37" w:rsidRPr="001A4BBD" w:rsidRDefault="00A214AA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Konkurso tikslas</w:t>
      </w:r>
    </w:p>
    <w:p w:rsidR="001A4BBD" w:rsidRDefault="00E74D37" w:rsidP="00CD0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A214AA" w:rsidRPr="001A4BBD">
        <w:rPr>
          <w:rFonts w:ascii="Times New Roman" w:hAnsi="Times New Roman" w:cs="Times New Roman"/>
          <w:sz w:val="24"/>
          <w:szCs w:val="24"/>
          <w:lang w:val="lt-LT"/>
        </w:rPr>
        <w:t>avinti moksleivių filosofines įžvalgas ir ugdyti įgūdžius operuoti kūrybinėmis technologijomis.</w:t>
      </w:r>
    </w:p>
    <w:p w:rsidR="00CD0C33" w:rsidRPr="00CD0C33" w:rsidRDefault="00CD0C33" w:rsidP="00CD0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214AA" w:rsidRPr="001A4BBD" w:rsidRDefault="00A214AA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Misijos įgyvendinimas</w:t>
      </w:r>
    </w:p>
    <w:p w:rsidR="004B10D7" w:rsidRPr="001A4BBD" w:rsidRDefault="00A214AA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Misija įgyvendinama sukuriant originalų kūrinį tema „MANO UOSTAS“. Kūrybinis darbas atliekamas pasirenkant vieną iš trijų </w:t>
      </w:r>
      <w:r w:rsidR="00DD7107" w:rsidRPr="001A4BBD">
        <w:rPr>
          <w:rFonts w:ascii="Times New Roman" w:hAnsi="Times New Roman" w:cs="Times New Roman"/>
          <w:sz w:val="24"/>
          <w:szCs w:val="24"/>
          <w:lang w:val="lt-LT"/>
        </w:rPr>
        <w:t>tech</w:t>
      </w:r>
      <w:r w:rsidR="00CD0C33">
        <w:rPr>
          <w:rFonts w:ascii="Times New Roman" w:hAnsi="Times New Roman" w:cs="Times New Roman"/>
          <w:sz w:val="24"/>
          <w:szCs w:val="24"/>
          <w:lang w:val="lt-LT"/>
        </w:rPr>
        <w:t>ninių kūrybos išraiškų: tekstas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, fotogr</w:t>
      </w:r>
      <w:r w:rsidR="00CD0C33">
        <w:rPr>
          <w:rFonts w:ascii="Times New Roman" w:hAnsi="Times New Roman" w:cs="Times New Roman"/>
          <w:sz w:val="24"/>
          <w:szCs w:val="24"/>
          <w:lang w:val="lt-LT"/>
        </w:rPr>
        <w:t>afija</w:t>
      </w:r>
      <w:r w:rsidR="00DD7107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arba </w:t>
      </w:r>
      <w:r w:rsidR="00580DB0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vaizdo </w:t>
      </w:r>
      <w:r w:rsidR="00DD7107" w:rsidRPr="001A4BBD">
        <w:rPr>
          <w:rFonts w:ascii="Times New Roman" w:hAnsi="Times New Roman" w:cs="Times New Roman"/>
          <w:sz w:val="24"/>
          <w:szCs w:val="24"/>
          <w:lang w:val="lt-LT"/>
        </w:rPr>
        <w:t>medžiaga</w:t>
      </w:r>
      <w:r w:rsidR="00580DB0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Įgyvendinant šią misiją, rekomenduojama kūrybiniame darbe laisvai interpretuoti filosofin</w:t>
      </w:r>
      <w:r w:rsidR="006A1F2F" w:rsidRPr="001A4BBD">
        <w:rPr>
          <w:rFonts w:ascii="Times New Roman" w:hAnsi="Times New Roman" w:cs="Times New Roman"/>
          <w:sz w:val="24"/>
          <w:szCs w:val="24"/>
          <w:lang w:val="lt-LT"/>
        </w:rPr>
        <w:t>es lietuvių santykio su jūra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įžvalgas ir įprasminti lietuviškos jūrinė</w:t>
      </w:r>
      <w:r w:rsidR="004B10D7" w:rsidRPr="001A4BBD">
        <w:rPr>
          <w:rFonts w:ascii="Times New Roman" w:hAnsi="Times New Roman" w:cs="Times New Roman"/>
          <w:sz w:val="24"/>
          <w:szCs w:val="24"/>
          <w:lang w:val="lt-LT"/>
        </w:rPr>
        <w:t>s kultūros bei uosto simboliką.</w:t>
      </w:r>
    </w:p>
    <w:p w:rsidR="001A4BBD" w:rsidRP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F75DC" w:rsidRPr="001A4BBD" w:rsidRDefault="005F75DC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Konkurso dalyviai</w:t>
      </w:r>
    </w:p>
    <w:p w:rsidR="009011A4" w:rsidRPr="001A4BBD" w:rsidRDefault="005F75DC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Konkursas skirtas 9 – 12 klasių moksleiviams iš </w:t>
      </w:r>
      <w:r w:rsidR="009D0CE0" w:rsidRPr="001A4BBD">
        <w:rPr>
          <w:rFonts w:ascii="Times New Roman" w:hAnsi="Times New Roman" w:cs="Times New Roman"/>
          <w:sz w:val="24"/>
          <w:szCs w:val="24"/>
          <w:lang w:val="lt-LT"/>
        </w:rPr>
        <w:t>bendrojo ugdymo mokyklų, profesinių mokyklų ir neformaliojo švietimo</w:t>
      </w:r>
      <w:r w:rsidR="00E614ED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įstaigų Klaipėdos mieste ir </w:t>
      </w:r>
      <w:r w:rsidR="007C08E1">
        <w:rPr>
          <w:rFonts w:ascii="Times New Roman" w:hAnsi="Times New Roman" w:cs="Times New Roman"/>
          <w:sz w:val="24"/>
          <w:szCs w:val="24"/>
          <w:lang w:val="lt-LT"/>
        </w:rPr>
        <w:t>Vakarų Lietuvos regione.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8-tos klas</w:t>
      </w:r>
      <w:r w:rsidR="009D0CE0" w:rsidRPr="001A4BBD">
        <w:rPr>
          <w:rFonts w:ascii="Times New Roman" w:hAnsi="Times New Roman" w:cs="Times New Roman"/>
          <w:sz w:val="24"/>
          <w:szCs w:val="24"/>
          <w:lang w:val="lt-LT"/>
        </w:rPr>
        <w:t>ės mokiniai gali dalyvauti pateikę papildomą mokytojo ar užsiėmimų vadovo rekomendaciją.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Darbą gali rengti vienas mokinys arba mokinių grupė (ne daugiau kaip </w:t>
      </w:r>
      <w:r w:rsidR="009D0CE0" w:rsidRPr="001A4BB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asmenys).</w:t>
      </w:r>
    </w:p>
    <w:p w:rsid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D0C33" w:rsidRPr="001A4BBD" w:rsidRDefault="00CD0C33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D7107" w:rsidRPr="001A4BBD" w:rsidRDefault="00DD710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Kūrybinio darbo reikalavimai</w:t>
      </w:r>
    </w:p>
    <w:p w:rsidR="00DD7107" w:rsidRPr="001A4BBD" w:rsidRDefault="00DD710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Konkurse pretenduojantys dalyvauti moksleiviai turi pasirinkti vieną iš trijų techninių kūrybos išraiškų:</w:t>
      </w:r>
    </w:p>
    <w:p w:rsidR="00DD7107" w:rsidRPr="001A4BBD" w:rsidRDefault="00DD7107" w:rsidP="001A4BBD">
      <w:pPr>
        <w:pStyle w:val="Sraopastraipa"/>
        <w:numPr>
          <w:ilvl w:val="0"/>
          <w:numId w:val="14"/>
        </w:numPr>
        <w:spacing w:after="0"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Kūrybinis – meninis tekstas (laisvai pasirinktas teksto žanras): apimtis – iki 3 psl. spausdinto teksto;</w:t>
      </w:r>
    </w:p>
    <w:p w:rsidR="00DD7107" w:rsidRPr="001A4BBD" w:rsidRDefault="00DD7107" w:rsidP="001A4BBD">
      <w:pPr>
        <w:pStyle w:val="Sraopastraipa"/>
        <w:numPr>
          <w:ilvl w:val="0"/>
          <w:numId w:val="14"/>
        </w:numPr>
        <w:spacing w:after="0"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Fotografijos darbai: iki 5 fotografijų;</w:t>
      </w:r>
    </w:p>
    <w:p w:rsidR="009011A4" w:rsidRPr="001A4BBD" w:rsidRDefault="00DD7107" w:rsidP="001A4BBD">
      <w:pPr>
        <w:pStyle w:val="Sraopastraipa"/>
        <w:numPr>
          <w:ilvl w:val="0"/>
          <w:numId w:val="14"/>
        </w:numPr>
        <w:spacing w:after="0" w:line="36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Vaizdo klipas (galimos įvairios išraiškos formos: animacija, performansas, vaizdo / garso instaliacijos ir kt.</w:t>
      </w:r>
      <w:r w:rsidR="009011A4" w:rsidRPr="001A4BBD">
        <w:rPr>
          <w:rFonts w:ascii="Times New Roman" w:hAnsi="Times New Roman" w:cs="Times New Roman"/>
          <w:sz w:val="24"/>
          <w:szCs w:val="24"/>
          <w:lang w:val="lt-LT"/>
        </w:rPr>
        <w:t>) : truk</w:t>
      </w:r>
      <w:r w:rsidR="009D0CE0" w:rsidRPr="001A4BBD">
        <w:rPr>
          <w:rFonts w:ascii="Times New Roman" w:hAnsi="Times New Roman" w:cs="Times New Roman"/>
          <w:sz w:val="24"/>
          <w:szCs w:val="24"/>
          <w:lang w:val="lt-LT"/>
        </w:rPr>
        <w:t>mė iki 5 min.</w:t>
      </w:r>
    </w:p>
    <w:p w:rsidR="001A4BBD" w:rsidRP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D7107" w:rsidRPr="001A4BBD" w:rsidRDefault="005F75DC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Vertinimo kriterija</w:t>
      </w:r>
      <w:r w:rsidR="009D0CE0" w:rsidRPr="001A4BB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</w:p>
    <w:p w:rsidR="006A1F2F" w:rsidRPr="001A4BBD" w:rsidRDefault="009D0CE0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Atsiųstus darbus vertins profesionali komisija, kurią sudarys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Klaipėdos universiteto dėstytojai, Klaipėdos miesto menininkai bei žinomi kultūros atstovai. Vertinant bus atsižvelgiama į šiuos kriterijus:</w:t>
      </w:r>
    </w:p>
    <w:p w:rsidR="000818EC" w:rsidRPr="001A4BBD" w:rsidRDefault="000818EC" w:rsidP="001A4BBD">
      <w:pPr>
        <w:pStyle w:val="Sraopastraip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Temos išpildymas;</w:t>
      </w:r>
    </w:p>
    <w:p w:rsidR="000818EC" w:rsidRPr="001A4BBD" w:rsidRDefault="000818EC" w:rsidP="001A4BBD">
      <w:pPr>
        <w:pStyle w:val="Sraopastraip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Originalumas;</w:t>
      </w:r>
    </w:p>
    <w:p w:rsidR="000818EC" w:rsidRPr="001A4BBD" w:rsidRDefault="000818EC" w:rsidP="001A4BBD">
      <w:pPr>
        <w:pStyle w:val="Sraopastraip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Vizualinis kūrybinės medžiagos pateikimas;</w:t>
      </w:r>
    </w:p>
    <w:p w:rsidR="000818EC" w:rsidRPr="001A4BBD" w:rsidRDefault="000818EC" w:rsidP="001A4BBD">
      <w:pPr>
        <w:pStyle w:val="Sraopastraip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Filosofinė išraiška;</w:t>
      </w:r>
    </w:p>
    <w:p w:rsidR="00E74D37" w:rsidRPr="001A4BBD" w:rsidRDefault="000818EC" w:rsidP="001A4BBD">
      <w:pPr>
        <w:pStyle w:val="Sraopastraip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Meninis subtilumas.</w:t>
      </w:r>
    </w:p>
    <w:p w:rsidR="001A4BBD" w:rsidRP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18EC" w:rsidRPr="001A4BBD" w:rsidRDefault="000818EC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Konkurso etapai</w:t>
      </w:r>
    </w:p>
    <w:p w:rsidR="000818EC" w:rsidRPr="001A4BBD" w:rsidRDefault="00A214AA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I konkurso etap</w:t>
      </w:r>
      <w:r w:rsidR="000818EC" w:rsidRPr="001A4BBD">
        <w:rPr>
          <w:rFonts w:ascii="Times New Roman" w:hAnsi="Times New Roman" w:cs="Times New Roman"/>
          <w:b/>
          <w:sz w:val="24"/>
          <w:szCs w:val="24"/>
          <w:lang w:val="lt-LT"/>
        </w:rPr>
        <w:t>as: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nuo 2018-03-01 iki 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2018-0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>30. Šio etapo metu moksleivius kuruojantys mokytojai arba vadovai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siunčia  kūrybinę medžiagą organizatoriams.</w:t>
      </w:r>
    </w:p>
    <w:p w:rsidR="001A4BBD" w:rsidRP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35E38" w:rsidRPr="001A4BBD" w:rsidRDefault="000818EC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Darbai priimami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dviem būdais:</w:t>
      </w:r>
    </w:p>
    <w:p w:rsidR="009011A4" w:rsidRPr="001A4BBD" w:rsidRDefault="009011A4" w:rsidP="001A4BBD">
      <w:pPr>
        <w:pStyle w:val="Sraopastraipa"/>
        <w:numPr>
          <w:ilvl w:val="0"/>
          <w:numId w:val="17"/>
        </w:numPr>
        <w:spacing w:after="0" w:line="360" w:lineRule="auto"/>
        <w:ind w:left="1843" w:hanging="425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El. 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>paštu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>:</w:t>
      </w:r>
      <w:hyperlink r:id="rId8" w:history="1">
        <w:r w:rsidR="000818EC" w:rsidRPr="001A4BBD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lang w:val="lt-LT"/>
          </w:rPr>
          <w:t>mediedros@gmail.com</w:t>
        </w:r>
      </w:hyperlink>
    </w:p>
    <w:p w:rsidR="000818EC" w:rsidRPr="001A4BBD" w:rsidRDefault="00235E38" w:rsidP="001A4BBD">
      <w:pPr>
        <w:pStyle w:val="Sraopastraip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Registruotu laišku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>, ant voko nurodant</w:t>
      </w:r>
      <w:r w:rsidR="009011A4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(pašto spaudas turi būti ne vėlesnė kaip galutinė I konkurso etapo termino data)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818EC" w:rsidRPr="001A4BBD" w:rsidRDefault="000818EC" w:rsidP="001A4BBD">
      <w:pPr>
        <w:pStyle w:val="Sraopastraipa"/>
        <w:spacing w:after="0"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Filosofinių įžvalgų lavinimo mokinių konkursui „MANO UOSTAS “</w:t>
      </w:r>
    </w:p>
    <w:p w:rsidR="000818EC" w:rsidRPr="001A4BBD" w:rsidRDefault="000818EC" w:rsidP="001A4BBD">
      <w:pPr>
        <w:pStyle w:val="Sraopastraipa"/>
        <w:spacing w:after="0"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Klaipėdos universiteto Humanitarinių ir ugdymo mokslų fakulteto </w:t>
      </w:r>
    </w:p>
    <w:p w:rsidR="000818EC" w:rsidRPr="001A4BBD" w:rsidRDefault="000818EC" w:rsidP="001A4BBD">
      <w:pPr>
        <w:pStyle w:val="Sraopastraipa"/>
        <w:spacing w:after="0"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Filosofijos ir kultūrologijos  katedrai</w:t>
      </w:r>
    </w:p>
    <w:p w:rsidR="000818EC" w:rsidRPr="001A4BBD" w:rsidRDefault="000818EC" w:rsidP="001A4BBD">
      <w:pPr>
        <w:pStyle w:val="Sraopastraipa"/>
        <w:spacing w:after="0"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lastRenderedPageBreak/>
        <w:t>S. Nėries g. 5, 203 kab.</w:t>
      </w:r>
    </w:p>
    <w:p w:rsidR="000818EC" w:rsidRPr="001A4BBD" w:rsidRDefault="000818EC" w:rsidP="001A4BBD">
      <w:pPr>
        <w:pStyle w:val="Sraopastraipa"/>
        <w:spacing w:after="0" w:line="360" w:lineRule="auto"/>
        <w:ind w:left="1843" w:firstLine="31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LT 92227 Klaipėda </w:t>
      </w:r>
    </w:p>
    <w:p w:rsidR="000818EC" w:rsidRPr="001A4BBD" w:rsidRDefault="009011A4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Siunčiant kūrybinę medžiagą būtina</w:t>
      </w:r>
      <w:r w:rsidR="000818EC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nurodyti: 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>mokinio (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ar grupės mokinių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>) vardą, pavardę, klasę, mokyklą, telefono nr., el. pašto adresą, kuruojančio mokytojo arba vadovo vardą, pavardę, dėstomą dalyką, telefono nr., el. pašto adresą.</w:t>
      </w:r>
    </w:p>
    <w:p w:rsidR="009011A4" w:rsidRPr="001A4BBD" w:rsidRDefault="00846AD5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II konkurso etapas: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2018-04-</w:t>
      </w:r>
      <w:r w:rsidR="00235E38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02 iki 2018-04-06. </w:t>
      </w:r>
      <w:r w:rsidR="00993446" w:rsidRPr="001A4BBD">
        <w:rPr>
          <w:rFonts w:ascii="Times New Roman" w:hAnsi="Times New Roman" w:cs="Times New Roman"/>
          <w:sz w:val="24"/>
          <w:szCs w:val="24"/>
          <w:lang w:val="lt-LT"/>
        </w:rPr>
        <w:t>Šio etapo metu komisija susipažins su atsiųsta konkurso medžiaga ir atrinks konkurso laureatus.</w:t>
      </w:r>
    </w:p>
    <w:p w:rsidR="009011A4" w:rsidRPr="001A4BBD" w:rsidRDefault="00993446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III konkurso etapas: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 2018-04-19. Konkurso „</w:t>
      </w:r>
      <w:r w:rsidRPr="001A4BBD">
        <w:rPr>
          <w:rFonts w:ascii="Times New Roman" w:hAnsi="Times New Roman" w:cs="Times New Roman"/>
          <w:caps/>
          <w:sz w:val="24"/>
          <w:szCs w:val="24"/>
          <w:lang w:val="lt-LT"/>
        </w:rPr>
        <w:t>Mano uostas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“ uždarymas. </w:t>
      </w:r>
      <w:r w:rsidR="0056647F" w:rsidRPr="001A4BBD">
        <w:rPr>
          <w:rFonts w:ascii="Times New Roman" w:hAnsi="Times New Roman" w:cs="Times New Roman"/>
          <w:sz w:val="24"/>
          <w:szCs w:val="24"/>
          <w:lang w:val="lt-LT"/>
        </w:rPr>
        <w:t>Kvetimus į uždarymo renginį ir visą reikalingą informaciją mokiniai ir jų mokytojai ar vadovai gaus asmeniniu pakvietimu į el.pašto dėžutę balandžio mėn. 9 – 11 dienomis.</w:t>
      </w:r>
    </w:p>
    <w:p w:rsidR="001A4BBD" w:rsidRP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011A4" w:rsidRPr="001A4BBD" w:rsidRDefault="0056647F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Konkurso apdovanojimai</w:t>
      </w:r>
    </w:p>
    <w:p w:rsidR="009011A4" w:rsidRPr="001A4BBD" w:rsidRDefault="0056647F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Komisija atrinks geriausius darbus pagal numatytus kriterijus kiekvienoje kategorijoje: geriausias kūrybinis tekstas, geriausias fotografijos darbas, geriausias video klipas. Papildomi apdovanojimai bus skiriami už </w:t>
      </w:r>
      <w:r w:rsidR="00352CD4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išskirtinį 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or</w:t>
      </w:r>
      <w:r w:rsidR="00352CD4" w:rsidRPr="001A4BB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ginalumą ir filosofinį išpildymą.</w:t>
      </w:r>
    </w:p>
    <w:p w:rsidR="001A4BBD" w:rsidRDefault="001A4BBD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011A4" w:rsidRPr="001A4BBD" w:rsidRDefault="009011A4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b/>
          <w:sz w:val="24"/>
          <w:szCs w:val="24"/>
          <w:lang w:val="lt-LT"/>
        </w:rPr>
        <w:t>Konkurso o</w:t>
      </w:r>
      <w:r w:rsidR="004B10D7" w:rsidRPr="001A4BBD">
        <w:rPr>
          <w:rFonts w:ascii="Times New Roman" w:hAnsi="Times New Roman" w:cs="Times New Roman"/>
          <w:b/>
          <w:sz w:val="24"/>
          <w:szCs w:val="24"/>
          <w:lang w:val="lt-LT"/>
        </w:rPr>
        <w:t>rganizatoriai</w:t>
      </w:r>
    </w:p>
    <w:p w:rsidR="009011A4" w:rsidRPr="001A4BBD" w:rsidRDefault="009011A4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</w:p>
    <w:p w:rsidR="009011A4" w:rsidRPr="001A4BBD" w:rsidRDefault="004B10D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Humanitarinių ir ugdymo mo</w:t>
      </w:r>
      <w:r w:rsidR="007A5905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slų fakulteto</w:t>
      </w:r>
    </w:p>
    <w:p w:rsidR="009011A4" w:rsidRPr="001A4BBD" w:rsidRDefault="004B10D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Filosofijos ir kultūrologijos katedra</w:t>
      </w:r>
    </w:p>
    <w:p w:rsidR="009011A4" w:rsidRPr="001A4BBD" w:rsidRDefault="00CD0C33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Kontaktams: </w:t>
      </w:r>
      <w:r w:rsidR="004B10D7" w:rsidRPr="001A4BBD">
        <w:rPr>
          <w:rFonts w:ascii="Times New Roman" w:hAnsi="Times New Roman" w:cs="Times New Roman"/>
          <w:sz w:val="24"/>
          <w:szCs w:val="24"/>
          <w:lang w:val="lt-LT"/>
        </w:rPr>
        <w:t>dr. Ernesta Molotokienė</w:t>
      </w:r>
    </w:p>
    <w:p w:rsidR="009011A4" w:rsidRPr="001A4BBD" w:rsidRDefault="004B10D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El.p.: </w:t>
      </w:r>
      <w:r w:rsidR="0038139A" w:rsidRPr="0038139A">
        <w:rPr>
          <w:rFonts w:ascii="Times New Roman" w:hAnsi="Times New Roman" w:cs="Times New Roman"/>
          <w:sz w:val="24"/>
          <w:szCs w:val="24"/>
          <w:u w:val="single"/>
          <w:lang w:val="lt-LT"/>
        </w:rPr>
        <w:t>irama@inbox.lt</w:t>
      </w:r>
    </w:p>
    <w:p w:rsidR="009011A4" w:rsidRPr="001A4BBD" w:rsidRDefault="009011A4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Tel. nr.: </w:t>
      </w:r>
      <w:r w:rsidR="0038139A" w:rsidRPr="0038139A">
        <w:rPr>
          <w:rFonts w:ascii="Times New Roman" w:hAnsi="Times New Roman" w:cs="Times New Roman"/>
          <w:sz w:val="24"/>
          <w:szCs w:val="24"/>
          <w:lang w:val="lt-LT"/>
        </w:rPr>
        <w:t>+370 61460046</w:t>
      </w:r>
    </w:p>
    <w:p w:rsidR="009011A4" w:rsidRPr="001A4BBD" w:rsidRDefault="009011A4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011A4" w:rsidRPr="001A4BBD" w:rsidRDefault="004B10D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Asociacija „Mediėdros“</w:t>
      </w:r>
    </w:p>
    <w:p w:rsidR="009011A4" w:rsidRPr="001A4BBD" w:rsidRDefault="004B10D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Prezidentė Andželika Rimkuvienė</w:t>
      </w:r>
    </w:p>
    <w:p w:rsidR="009011A4" w:rsidRPr="001A4BBD" w:rsidRDefault="00CD0C33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Kontaktams: e</w:t>
      </w:r>
      <w:r w:rsidR="004B10D7" w:rsidRPr="001A4BBD">
        <w:rPr>
          <w:rFonts w:ascii="Times New Roman" w:hAnsi="Times New Roman" w:cs="Times New Roman"/>
          <w:sz w:val="24"/>
          <w:szCs w:val="24"/>
          <w:lang w:val="lt-LT"/>
        </w:rPr>
        <w:t xml:space="preserve">l. p.: </w:t>
      </w:r>
      <w:hyperlink r:id="rId9" w:history="1">
        <w:r w:rsidR="004B10D7" w:rsidRPr="001A4BB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lt-LT"/>
          </w:rPr>
          <w:t>mediedros@gmail.com</w:t>
        </w:r>
      </w:hyperlink>
    </w:p>
    <w:p w:rsidR="00E74D37" w:rsidRPr="001A4BBD" w:rsidRDefault="004B10D7" w:rsidP="0090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4BBD">
        <w:rPr>
          <w:rFonts w:ascii="Times New Roman" w:hAnsi="Times New Roman" w:cs="Times New Roman"/>
          <w:sz w:val="24"/>
          <w:szCs w:val="24"/>
          <w:lang w:val="lt-LT"/>
        </w:rPr>
        <w:t>Tel. nr.: +370</w:t>
      </w:r>
      <w:r w:rsidR="0038139A"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Pr="001A4BBD">
        <w:rPr>
          <w:rFonts w:ascii="Times New Roman" w:hAnsi="Times New Roman" w:cs="Times New Roman"/>
          <w:sz w:val="24"/>
          <w:szCs w:val="24"/>
          <w:lang w:val="lt-LT"/>
        </w:rPr>
        <w:t>86 03830</w:t>
      </w:r>
    </w:p>
    <w:sectPr w:rsidR="00E74D37" w:rsidRPr="001A4BBD" w:rsidSect="004B10D7">
      <w:headerReference w:type="default" r:id="rId10"/>
      <w:pgSz w:w="12240" w:h="15840"/>
      <w:pgMar w:top="1418" w:right="1418" w:bottom="1418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C6" w:rsidRDefault="003111C6" w:rsidP="003766F4">
      <w:pPr>
        <w:spacing w:after="0" w:line="240" w:lineRule="auto"/>
      </w:pPr>
      <w:r>
        <w:separator/>
      </w:r>
    </w:p>
  </w:endnote>
  <w:endnote w:type="continuationSeparator" w:id="1">
    <w:p w:rsidR="003111C6" w:rsidRDefault="003111C6" w:rsidP="003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C6" w:rsidRDefault="003111C6" w:rsidP="003766F4">
      <w:pPr>
        <w:spacing w:after="0" w:line="240" w:lineRule="auto"/>
      </w:pPr>
      <w:r>
        <w:separator/>
      </w:r>
    </w:p>
  </w:footnote>
  <w:footnote w:type="continuationSeparator" w:id="1">
    <w:p w:rsidR="003111C6" w:rsidRDefault="003111C6" w:rsidP="003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42" w:rsidRDefault="00572812" w:rsidP="00572812">
    <w:pPr>
      <w:pStyle w:val="Antrats"/>
      <w:pBdr>
        <w:bottom w:val="single" w:sz="6" w:space="1" w:color="auto"/>
      </w:pBdr>
      <w:tabs>
        <w:tab w:val="left" w:pos="465"/>
        <w:tab w:val="right" w:pos="9404"/>
      </w:tabs>
      <w:jc w:val="right"/>
    </w:pPr>
    <w:r>
      <w:rPr>
        <w:noProof/>
        <w:lang w:val="lt-LT" w:eastAsia="lt-LT"/>
      </w:rPr>
      <w:drawing>
        <wp:inline distT="0" distB="0" distL="0" distR="0">
          <wp:extent cx="1057275" cy="74103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uvėdros mėly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8" cy="76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0D7">
      <w:rPr>
        <w:noProof/>
        <w:lang w:val="lt-LT" w:eastAsia="lt-LT"/>
      </w:rPr>
      <w:drawing>
        <wp:inline distT="0" distB="0" distL="0" distR="0">
          <wp:extent cx="657225" cy="74549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E42">
      <w:br/>
    </w:r>
  </w:p>
  <w:p w:rsidR="004B10D7" w:rsidRDefault="004B10D7" w:rsidP="004B10D7">
    <w:pPr>
      <w:pStyle w:val="Antrats"/>
      <w:tabs>
        <w:tab w:val="left" w:pos="465"/>
        <w:tab w:val="right" w:pos="94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02B"/>
    <w:multiLevelType w:val="hybridMultilevel"/>
    <w:tmpl w:val="977A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754"/>
    <w:multiLevelType w:val="hybridMultilevel"/>
    <w:tmpl w:val="59AEC216"/>
    <w:lvl w:ilvl="0" w:tplc="0248DF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E3236"/>
    <w:multiLevelType w:val="hybridMultilevel"/>
    <w:tmpl w:val="18480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A79A9"/>
    <w:multiLevelType w:val="hybridMultilevel"/>
    <w:tmpl w:val="54E2C1A8"/>
    <w:lvl w:ilvl="0" w:tplc="0248DFF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729DD"/>
    <w:multiLevelType w:val="hybridMultilevel"/>
    <w:tmpl w:val="70A280AE"/>
    <w:lvl w:ilvl="0" w:tplc="0248DFF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606474"/>
    <w:multiLevelType w:val="hybridMultilevel"/>
    <w:tmpl w:val="FCC4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2B12"/>
    <w:multiLevelType w:val="hybridMultilevel"/>
    <w:tmpl w:val="55AA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4E78"/>
    <w:multiLevelType w:val="hybridMultilevel"/>
    <w:tmpl w:val="09C07E08"/>
    <w:lvl w:ilvl="0" w:tplc="0248DF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E4C5A"/>
    <w:multiLevelType w:val="hybridMultilevel"/>
    <w:tmpl w:val="BB1A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F3ADA"/>
    <w:multiLevelType w:val="hybridMultilevel"/>
    <w:tmpl w:val="08F6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59E9"/>
    <w:multiLevelType w:val="hybridMultilevel"/>
    <w:tmpl w:val="24AC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CB6C6D"/>
    <w:multiLevelType w:val="hybridMultilevel"/>
    <w:tmpl w:val="D026E8CC"/>
    <w:lvl w:ilvl="0" w:tplc="0248DFF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C279E"/>
    <w:multiLevelType w:val="hybridMultilevel"/>
    <w:tmpl w:val="0C22C892"/>
    <w:lvl w:ilvl="0" w:tplc="0248D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20E3"/>
    <w:multiLevelType w:val="hybridMultilevel"/>
    <w:tmpl w:val="53EC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21192"/>
    <w:multiLevelType w:val="hybridMultilevel"/>
    <w:tmpl w:val="7328609C"/>
    <w:lvl w:ilvl="0" w:tplc="0248D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43AFD"/>
    <w:multiLevelType w:val="hybridMultilevel"/>
    <w:tmpl w:val="0F407FF2"/>
    <w:lvl w:ilvl="0" w:tplc="C52EF7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41877"/>
    <w:multiLevelType w:val="hybridMultilevel"/>
    <w:tmpl w:val="BE36B8F6"/>
    <w:lvl w:ilvl="0" w:tplc="0248D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6D1B"/>
    <w:rsid w:val="000344BA"/>
    <w:rsid w:val="000818EC"/>
    <w:rsid w:val="000F330A"/>
    <w:rsid w:val="000F3453"/>
    <w:rsid w:val="00107CDE"/>
    <w:rsid w:val="0011224C"/>
    <w:rsid w:val="00133F8C"/>
    <w:rsid w:val="001A4BBD"/>
    <w:rsid w:val="001A6D1B"/>
    <w:rsid w:val="00235E38"/>
    <w:rsid w:val="0027014E"/>
    <w:rsid w:val="002A3E42"/>
    <w:rsid w:val="002B0915"/>
    <w:rsid w:val="003111C6"/>
    <w:rsid w:val="003358FE"/>
    <w:rsid w:val="003425B8"/>
    <w:rsid w:val="00352CD4"/>
    <w:rsid w:val="003766F4"/>
    <w:rsid w:val="0038139A"/>
    <w:rsid w:val="003C581E"/>
    <w:rsid w:val="003D3076"/>
    <w:rsid w:val="00402349"/>
    <w:rsid w:val="00457116"/>
    <w:rsid w:val="004751F0"/>
    <w:rsid w:val="00490223"/>
    <w:rsid w:val="004A4AE6"/>
    <w:rsid w:val="004B10D7"/>
    <w:rsid w:val="004E507F"/>
    <w:rsid w:val="00542B14"/>
    <w:rsid w:val="0056157A"/>
    <w:rsid w:val="0056647F"/>
    <w:rsid w:val="00572812"/>
    <w:rsid w:val="00580DB0"/>
    <w:rsid w:val="005C1FC0"/>
    <w:rsid w:val="005F75DC"/>
    <w:rsid w:val="006038A6"/>
    <w:rsid w:val="006067FC"/>
    <w:rsid w:val="00654E47"/>
    <w:rsid w:val="00695669"/>
    <w:rsid w:val="006A1F2F"/>
    <w:rsid w:val="006B3E4A"/>
    <w:rsid w:val="006B4B49"/>
    <w:rsid w:val="006C2EB8"/>
    <w:rsid w:val="006E5FAF"/>
    <w:rsid w:val="00717115"/>
    <w:rsid w:val="0079061F"/>
    <w:rsid w:val="007A5905"/>
    <w:rsid w:val="007C08E1"/>
    <w:rsid w:val="007C73E0"/>
    <w:rsid w:val="007F1817"/>
    <w:rsid w:val="00837C3A"/>
    <w:rsid w:val="00846AD5"/>
    <w:rsid w:val="008F0F7D"/>
    <w:rsid w:val="009011A4"/>
    <w:rsid w:val="00931760"/>
    <w:rsid w:val="00966FA1"/>
    <w:rsid w:val="00993446"/>
    <w:rsid w:val="009D0CE0"/>
    <w:rsid w:val="009D1661"/>
    <w:rsid w:val="00A214AA"/>
    <w:rsid w:val="00A439D9"/>
    <w:rsid w:val="00A6651C"/>
    <w:rsid w:val="00AD5E47"/>
    <w:rsid w:val="00B2197F"/>
    <w:rsid w:val="00B522DF"/>
    <w:rsid w:val="00B94B8A"/>
    <w:rsid w:val="00C028FD"/>
    <w:rsid w:val="00C813CF"/>
    <w:rsid w:val="00C829E6"/>
    <w:rsid w:val="00CD0C33"/>
    <w:rsid w:val="00CF7FA3"/>
    <w:rsid w:val="00D15CC4"/>
    <w:rsid w:val="00D17416"/>
    <w:rsid w:val="00D77B62"/>
    <w:rsid w:val="00DC5C8B"/>
    <w:rsid w:val="00DD7107"/>
    <w:rsid w:val="00DE46AC"/>
    <w:rsid w:val="00DF131B"/>
    <w:rsid w:val="00E02E22"/>
    <w:rsid w:val="00E17C19"/>
    <w:rsid w:val="00E614ED"/>
    <w:rsid w:val="00E74D37"/>
    <w:rsid w:val="00EC7D4F"/>
    <w:rsid w:val="00F05449"/>
    <w:rsid w:val="00F11600"/>
    <w:rsid w:val="00F64171"/>
    <w:rsid w:val="00F75516"/>
    <w:rsid w:val="00FB4276"/>
    <w:rsid w:val="00FB49B3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58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25B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7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66F4"/>
  </w:style>
  <w:style w:type="paragraph" w:styleId="Porat">
    <w:name w:val="footer"/>
    <w:basedOn w:val="prastasis"/>
    <w:link w:val="PoratDiagrama"/>
    <w:uiPriority w:val="99"/>
    <w:unhideWhenUsed/>
    <w:rsid w:val="0037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66F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4AA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A214AA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580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dr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edro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08A0-6BB5-4212-B371-F4412A1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Rimkuvienė</dc:creator>
  <cp:keywords/>
  <dc:description/>
  <cp:lastModifiedBy>Ernesta</cp:lastModifiedBy>
  <cp:revision>5</cp:revision>
  <dcterms:created xsi:type="dcterms:W3CDTF">2018-02-28T10:33:00Z</dcterms:created>
  <dcterms:modified xsi:type="dcterms:W3CDTF">2018-03-02T04:38:00Z</dcterms:modified>
</cp:coreProperties>
</file>